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2"/>
        <w:jc w:val="center"/>
      </w:pPr>
      <w:r>
        <w:rPr>
          <w:sz w:val="24"/>
        </w:rPr>
        <w:t xml:space="preserve">О ЦЕЛЕВОМ ОБУЧЕНИИ</w:t>
      </w:r>
    </w:p>
    <w:p>
      <w:pPr>
        <w:pStyle w:val="2"/>
        <w:jc w:val="center"/>
      </w:pPr>
      <w:r>
        <w:rPr>
          <w:sz w:val="24"/>
        </w:rPr>
        <w:t xml:space="preserve">ПО ОБРАЗОВАТЕЛЬНЫМ ПРОГРАММАМ СРЕДНЕГО ПРОФЕССИОНАЛЬНОГО</w:t>
      </w:r>
    </w:p>
    <w:p>
      <w:pPr>
        <w:pStyle w:val="2"/>
        <w:jc w:val="center"/>
      </w:pPr>
      <w:r>
        <w:rPr>
          <w:sz w:val="24"/>
        </w:rPr>
        <w:t xml:space="preserve">И ВЫСШЕГО ОБРАЗОВАНИЯ</w:t>
      </w:r>
    </w:p>
    <w:p>
      <w:pPr>
        <w:pStyle w:val="0"/>
      </w:pPr>
      <w:hyperlink w:history="0" r:id="rId2" w:tooltip="Постановление Правительства РФ от 27.04.2024 N 555 (ред. от 07.04.2025) &quot;О целевом обучении по образовательным программам среднего профессионального и высшего образования&quot; (вместе с &quot;Положением о целевом обучении по образовательным программам среднего профессионального и высшего образования&quot;, &quot;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&quot;) {КонсультантПлюс}">
        <w:r>
          <w:rPr>
            <w:sz w:val="24"/>
            <w:color w:val="0000ff"/>
            <w:i w:val="on"/>
          </w:rPr>
          <w:br/>
          <w:t xml:space="preserve">Постановление Правительства РФ от 27.04.2024 N 555 (ред. от 07.04.2025) "О целевом обучении по образовательным программам среднего профессионального и высшего образования" (вместе с "Положением о целевом обучении по образовательным программам среднего профессионального и высшего образования", "Правилами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бюджета") {КонсультантПлюс}</w:t>
        </w:r>
      </w:hyperlink>
      <w:r>
        <w:rPr>
          <w:sz w:val="24"/>
        </w:rPr>
        <w:br/>
      </w:r>
    </w:p>
    <w:sectPr>
      <w:pgSz w:w="11906" w:h="16838"/>
      <w:pgMar w:top="1440" w:right="566" w:bottom="1440" w:left="1133" w:header="0" w:footer="0" w:gutter="0"/>
      <w:titlePg/>
    </w:sectPr>
  </w:body>
</w:document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yperlink" Target="https://login.consultant.ru/link/?req=doc&amp;base=LAW&amp;n=502792&amp;date=11.04.2025&amp;dst=100003&amp;field=134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27.04.2024 N 555
(ред. от 07.04.2025)
"О целевом обучении по образовательным программам среднего профессионального и высшего образования"
(вместе с "Положением о целевом обучении по образовательным программам среднего профессионального и высшего образования", "Правилами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бюджета")</dc:title>
  <dcterms:created xsi:type="dcterms:W3CDTF">2025-04-11T02:41:08Z</dcterms:created>
</cp:coreProperties>
</file>