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CA" w:rsidRDefault="008E40CA" w:rsidP="00C03674">
      <w:pPr>
        <w:shd w:val="clear" w:color="auto" w:fill="FFFFFF"/>
        <w:spacing w:line="232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ПРАКТИЧЕСКАЯ РАБОТА №3</w:t>
      </w:r>
    </w:p>
    <w:p w:rsidR="008E40CA" w:rsidRPr="00C03674" w:rsidRDefault="008E40CA" w:rsidP="001A0D3A">
      <w:pPr>
        <w:shd w:val="clear" w:color="auto" w:fill="FFFFFF"/>
        <w:spacing w:line="232" w:lineRule="auto"/>
        <w:ind w:firstLine="567"/>
        <w:jc w:val="both"/>
        <w:rPr>
          <w:color w:val="000000"/>
          <w:sz w:val="28"/>
          <w:szCs w:val="28"/>
        </w:rPr>
      </w:pPr>
      <w:r w:rsidRPr="00C03674">
        <w:rPr>
          <w:color w:val="000000"/>
          <w:sz w:val="28"/>
          <w:szCs w:val="28"/>
        </w:rPr>
        <w:t>Тема - Общие сведения о карьерном транспорте.</w:t>
      </w:r>
    </w:p>
    <w:p w:rsidR="008E40CA" w:rsidRPr="00C03674" w:rsidRDefault="008E40C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C03674">
        <w:rPr>
          <w:color w:val="000000"/>
        </w:rPr>
        <w:t xml:space="preserve">Цель – ознакомиться с основными видами карьерного транспорта, применяемого на карьерах и в разрезах </w:t>
      </w:r>
    </w:p>
    <w:p w:rsidR="008E40CA" w:rsidRPr="00C03674" w:rsidRDefault="008E40C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</w:p>
    <w:p w:rsidR="00874904" w:rsidRPr="00C03674" w:rsidRDefault="00874904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C03674">
        <w:rPr>
          <w:color w:val="000000"/>
        </w:rPr>
        <w:t>Задание:</w:t>
      </w:r>
    </w:p>
    <w:p w:rsidR="00874904" w:rsidRDefault="00874904" w:rsidP="00874904">
      <w:pPr>
        <w:pStyle w:val="a4"/>
        <w:numPr>
          <w:ilvl w:val="0"/>
          <w:numId w:val="1"/>
        </w:numPr>
        <w:shd w:val="clear" w:color="auto" w:fill="FFFFFF"/>
        <w:spacing w:line="232" w:lineRule="auto"/>
        <w:jc w:val="both"/>
        <w:rPr>
          <w:color w:val="000000"/>
        </w:rPr>
      </w:pPr>
      <w:r w:rsidRPr="00C03674">
        <w:rPr>
          <w:color w:val="000000"/>
        </w:rPr>
        <w:t xml:space="preserve">Сделать конспект </w:t>
      </w:r>
      <w:r w:rsidR="00C03674">
        <w:rPr>
          <w:color w:val="000000"/>
        </w:rPr>
        <w:t>ПР №3</w:t>
      </w:r>
    </w:p>
    <w:p w:rsidR="00624016" w:rsidRDefault="00624016" w:rsidP="00874904">
      <w:pPr>
        <w:pStyle w:val="a4"/>
        <w:numPr>
          <w:ilvl w:val="0"/>
          <w:numId w:val="1"/>
        </w:numPr>
        <w:shd w:val="clear" w:color="auto" w:fill="FFFFFF"/>
        <w:spacing w:line="232" w:lineRule="auto"/>
        <w:jc w:val="both"/>
        <w:rPr>
          <w:color w:val="000000"/>
        </w:rPr>
      </w:pPr>
      <w:r>
        <w:rPr>
          <w:color w:val="000000"/>
        </w:rPr>
        <w:t>Для защиты ПР 3, знать виды карьерного транспорта, их достоинства и недостатки, условия применения</w:t>
      </w:r>
      <w:bookmarkStart w:id="0" w:name="_GoBack"/>
      <w:bookmarkEnd w:id="0"/>
    </w:p>
    <w:p w:rsidR="008E40CA" w:rsidRPr="00C03674" w:rsidRDefault="008E40CA" w:rsidP="00C03674">
      <w:pPr>
        <w:shd w:val="clear" w:color="auto" w:fill="FFFFFF"/>
        <w:spacing w:before="240" w:line="232" w:lineRule="auto"/>
        <w:ind w:firstLine="567"/>
        <w:jc w:val="both"/>
        <w:rPr>
          <w:color w:val="000000"/>
        </w:rPr>
      </w:pPr>
      <w:r w:rsidRPr="00C03674">
        <w:rPr>
          <w:color w:val="000000"/>
        </w:rPr>
        <w:t>Теория:</w:t>
      </w:r>
    </w:p>
    <w:p w:rsidR="002F33B8" w:rsidRPr="008E40C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8E40CA">
        <w:rPr>
          <w:color w:val="000000"/>
        </w:rPr>
        <w:t xml:space="preserve">Основными видами карьерного транспорта являются железнодорожный, автомобильный, конвейерный. </w:t>
      </w:r>
    </w:p>
    <w:p w:rsidR="002F33B8" w:rsidRDefault="002F33B8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</w:p>
    <w:p w:rsid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1A0D3A">
        <w:rPr>
          <w:color w:val="000000"/>
        </w:rPr>
        <w:t>Осложнение условий разработки с увеличением глубины карьеров способствовало внедрению комбинированного транспорта – совокупности нескольких последовательно расположенных взаимосвязанных и работающих в единой цепи видов транспорта.</w:t>
      </w:r>
    </w:p>
    <w:p w:rsidR="002F33B8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1A0D3A">
        <w:rPr>
          <w:color w:val="000000"/>
        </w:rPr>
        <w:t xml:space="preserve"> При оценке технических возможностей различных видов транспорта (табл. 5.1) следует учитывать преодолеваемые подъемы и минимальные радиусы кривых. Величину подъема для колесного подвижного состава принято оценивать тангенсом его угла α, выражая ее в процентах или тысячных долях. </w:t>
      </w:r>
    </w:p>
    <w:p w:rsidR="001A0D3A" w:rsidRP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1A0D3A">
        <w:rPr>
          <w:color w:val="000000"/>
        </w:rPr>
        <w:t xml:space="preserve">Например, если </w:t>
      </w:r>
      <w:proofErr w:type="spellStart"/>
      <w:r w:rsidRPr="001A0D3A">
        <w:rPr>
          <w:color w:val="000000"/>
          <w:lang w:val="en-US"/>
        </w:rPr>
        <w:t>tg</w:t>
      </w:r>
      <w:proofErr w:type="spellEnd"/>
      <w:r w:rsidRPr="001A0D3A">
        <w:rPr>
          <w:color w:val="000000"/>
          <w:lang w:val="en-US"/>
        </w:rPr>
        <w:t>α</w:t>
      </w:r>
      <w:r w:rsidRPr="001A0D3A">
        <w:rPr>
          <w:color w:val="000000"/>
        </w:rPr>
        <w:t xml:space="preserve"> = 0,040, то подъем составляет 4 % или 40 ‰</w:t>
      </w:r>
      <w:r w:rsidR="00874904">
        <w:rPr>
          <w:color w:val="000000"/>
        </w:rPr>
        <w:t xml:space="preserve"> (промилле</w:t>
      </w:r>
      <w:r w:rsidR="008E40CA">
        <w:rPr>
          <w:color w:val="000000"/>
        </w:rPr>
        <w:t>)</w:t>
      </w:r>
      <w:r w:rsidRPr="001A0D3A">
        <w:rPr>
          <w:color w:val="000000"/>
        </w:rPr>
        <w:t xml:space="preserve"> (превышение трассы на </w:t>
      </w:r>
      <w:smartTag w:uri="urn:schemas-microsoft-com:office:smarttags" w:element="metricconverter">
        <w:smartTagPr>
          <w:attr w:name="ProductID" w:val="1000 м"/>
        </w:smartTagPr>
        <w:r w:rsidRPr="001A0D3A">
          <w:rPr>
            <w:color w:val="000000"/>
          </w:rPr>
          <w:t>1000 м</w:t>
        </w:r>
      </w:smartTag>
      <w:r w:rsidRPr="001A0D3A">
        <w:rPr>
          <w:color w:val="000000"/>
        </w:rPr>
        <w:t xml:space="preserve"> пути равно </w:t>
      </w:r>
      <w:smartTag w:uri="urn:schemas-microsoft-com:office:smarttags" w:element="metricconverter">
        <w:smartTagPr>
          <w:attr w:name="ProductID" w:val="40 м"/>
        </w:smartTagPr>
        <w:r w:rsidRPr="001A0D3A">
          <w:rPr>
            <w:color w:val="000000"/>
          </w:rPr>
          <w:t>40 м</w:t>
        </w:r>
      </w:smartTag>
      <w:r w:rsidRPr="001A0D3A">
        <w:rPr>
          <w:color w:val="000000"/>
        </w:rPr>
        <w:t>).</w:t>
      </w:r>
    </w:p>
    <w:p w:rsid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1A0D3A">
        <w:rPr>
          <w:i/>
          <w:iCs/>
          <w:color w:val="000000"/>
        </w:rPr>
        <w:t xml:space="preserve">Железнодорожный </w:t>
      </w:r>
      <w:r w:rsidRPr="00874904">
        <w:rPr>
          <w:i/>
          <w:color w:val="000000"/>
        </w:rPr>
        <w:t>транспорт</w:t>
      </w:r>
      <w:r w:rsidRPr="001A0D3A">
        <w:rPr>
          <w:color w:val="000000"/>
        </w:rPr>
        <w:t xml:space="preserve"> в его современном виде наиболее целесообразно использовать в любых климатических зонах на предприятиях средней и большой производительности (10–15 млн. т в год и более) со значительными размерами карьеров в плане при увеличенных расстояниях транспортирования.</w:t>
      </w:r>
    </w:p>
    <w:p w:rsid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1A0D3A">
        <w:rPr>
          <w:color w:val="000000"/>
        </w:rPr>
        <w:t xml:space="preserve"> Глубина карьеров может достигать 400–500 м, но наибольший эффект достигается при глубине 150–200 м. </w:t>
      </w:r>
    </w:p>
    <w:p w:rsid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1A0D3A">
        <w:rPr>
          <w:b/>
          <w:color w:val="000000"/>
        </w:rPr>
        <w:t>Основные достоинства</w:t>
      </w:r>
      <w:r w:rsidRPr="001A0D3A">
        <w:rPr>
          <w:color w:val="000000"/>
        </w:rPr>
        <w:t xml:space="preserve"> железнодорожного транспорта: высокая надежность в работе, низкая себестоимость перевозок, возможность применения автоматизированной системы управления транспортными операциями. </w:t>
      </w:r>
    </w:p>
    <w:p w:rsidR="001A0D3A" w:rsidRP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1A0D3A">
        <w:rPr>
          <w:b/>
          <w:color w:val="000000"/>
        </w:rPr>
        <w:t>Недостатки:</w:t>
      </w:r>
      <w:r w:rsidRPr="001A0D3A">
        <w:rPr>
          <w:color w:val="000000"/>
        </w:rPr>
        <w:t xml:space="preserve"> высокая капиталоемкость, значительный объем горно-капитальных работ, вследствие наибольших радиусов кривых и наименьших подъемов пути, наиболее сложная организация движения. Область его применение существенно расширяет использование тяговых агрегатов и моторизованных вагонов. В этом случае может быть увеличен до 6–8 % преодолеваемый подъем, на 15–25 % снижен удельный расход электроэнергии и на 25–30% затраты на перевозки.</w:t>
      </w:r>
    </w:p>
    <w:p w:rsidR="001A0D3A" w:rsidRP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</w:p>
    <w:p w:rsidR="001A0D3A" w:rsidRPr="001A0D3A" w:rsidRDefault="00874904" w:rsidP="001A0D3A">
      <w:pPr>
        <w:spacing w:line="232" w:lineRule="auto"/>
      </w:pPr>
      <w:r>
        <w:t xml:space="preserve">Таблица </w:t>
      </w:r>
      <w:r w:rsidR="001A0D3A" w:rsidRPr="001A0D3A">
        <w:t>1. Условия применения различных видов транспорта (по Л.А. Сорокину)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273"/>
        <w:gridCol w:w="1273"/>
        <w:gridCol w:w="1273"/>
        <w:gridCol w:w="1450"/>
        <w:gridCol w:w="1450"/>
        <w:gridCol w:w="1452"/>
      </w:tblGrid>
      <w:tr w:rsidR="001A0D3A" w:rsidTr="001A0D3A"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Факторы и показатели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Автомобильный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Железнодорожный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Конвейерный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 транспорт</w:t>
            </w:r>
          </w:p>
        </w:tc>
      </w:tr>
      <w:tr w:rsidR="001A0D3A" w:rsidTr="001A0D3A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автомобильно-железнодорожный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автомобильно-конвейерный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автомобильно-скиповой</w:t>
            </w:r>
          </w:p>
        </w:tc>
      </w:tr>
      <w:tr w:rsidR="001A0D3A" w:rsidTr="001A0D3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транспортировки, км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3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6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5,0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</w:tr>
      <w:tr w:rsidR="001A0D3A" w:rsidTr="001A0D3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Предельный подъем трассы, %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50</w:t>
            </w:r>
          </w:p>
        </w:tc>
      </w:tr>
      <w:tr w:rsidR="001A0D3A" w:rsidTr="001A0D3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Минимальные радиусы кривых, 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–</w:t>
            </w:r>
          </w:p>
        </w:tc>
      </w:tr>
      <w:tr w:rsidR="001A0D3A" w:rsidTr="001A0D3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Глубина карьера, 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200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250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150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300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100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120</w:t>
            </w:r>
            <w:r>
              <w:rPr>
                <w:color w:val="000000"/>
                <w:sz w:val="18"/>
                <w:szCs w:val="18"/>
              </w:rPr>
              <w:t>–50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500 и более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100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180</w:t>
            </w:r>
          </w:p>
        </w:tc>
      </w:tr>
      <w:tr w:rsidR="001A0D3A" w:rsidTr="001A0D3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Годовая производственная мощность карьера по горной массе, </w:t>
            </w:r>
            <w:proofErr w:type="spellStart"/>
            <w:r>
              <w:rPr>
                <w:sz w:val="18"/>
                <w:szCs w:val="18"/>
              </w:rPr>
              <w:t>млн.т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40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10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40 и более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лучше 10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 до 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15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20</w:t>
            </w:r>
          </w:p>
        </w:tc>
      </w:tr>
      <w:tr w:rsidR="001A0D3A" w:rsidTr="001A0D3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Размеры карьера в плане, км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0,3 до 2,0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3 и более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–2 и более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0,3 до 2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1,3 до 1,5</w:t>
            </w:r>
            <w:r>
              <w:rPr>
                <w:color w:val="000000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2,0</w:t>
            </w:r>
          </w:p>
        </w:tc>
      </w:tr>
      <w:tr w:rsidR="001A0D3A" w:rsidTr="001A0D3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Погрузочное оборудование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Мехлопаты, одноковшовые погрузчики, </w:t>
            </w:r>
            <w:proofErr w:type="spellStart"/>
            <w:r>
              <w:rPr>
                <w:sz w:val="18"/>
                <w:szCs w:val="18"/>
              </w:rPr>
              <w:lastRenderedPageBreak/>
              <w:t>кранлайны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Мехлопаты, роторные и цепные экскаваторы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Роторные экскаваторы, реже мехлопаты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Мехлопаты, одноковшовые погрузчики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Мехлопаты, одноковшовые погрузчики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D3A" w:rsidRDefault="001A0D3A">
            <w:pPr>
              <w:spacing w:line="23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Мехлопаты, одноковшовые погрузчики</w:t>
            </w:r>
          </w:p>
        </w:tc>
      </w:tr>
    </w:tbl>
    <w:p w:rsid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sz w:val="20"/>
          <w:szCs w:val="20"/>
        </w:rPr>
      </w:pPr>
    </w:p>
    <w:p w:rsid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1A0D3A">
        <w:rPr>
          <w:i/>
          <w:iCs/>
          <w:color w:val="000000"/>
        </w:rPr>
        <w:t xml:space="preserve">Автомобильный </w:t>
      </w:r>
      <w:r w:rsidRPr="00874904">
        <w:rPr>
          <w:i/>
          <w:color w:val="000000"/>
        </w:rPr>
        <w:t>транспорт</w:t>
      </w:r>
      <w:r w:rsidRPr="001A0D3A">
        <w:rPr>
          <w:color w:val="000000"/>
        </w:rPr>
        <w:t xml:space="preserve"> наиболее эффективен на предприятиях с годовым грузооборотом до 25 млн. т при расстоянии перемещения горной массы до 3–5 км. Большая маневренность, мобильность и взаимная независимость работы автосамосвалов позволяют широко применять их на строительстве карьеров, при разработке </w:t>
      </w:r>
      <w:proofErr w:type="spellStart"/>
      <w:r w:rsidRPr="001A0D3A">
        <w:rPr>
          <w:color w:val="000000"/>
        </w:rPr>
        <w:t>сложноструктурных</w:t>
      </w:r>
      <w:proofErr w:type="spellEnd"/>
      <w:r w:rsidRPr="001A0D3A">
        <w:rPr>
          <w:color w:val="000000"/>
        </w:rPr>
        <w:t xml:space="preserve"> месторождений с неправильными контурами и малыми размерами карьерных полей (длина 2–3 км, глубина 150–200 м). Отсутствие рельсовых путей и контактной сети упрощает организацию погрузочно-транспортных работ. </w:t>
      </w:r>
    </w:p>
    <w:p w:rsidR="001A0D3A" w:rsidRPr="001A0D3A" w:rsidRDefault="001A0D3A" w:rsidP="001A0D3A">
      <w:pPr>
        <w:shd w:val="clear" w:color="auto" w:fill="FFFFFF"/>
        <w:spacing w:line="232" w:lineRule="auto"/>
        <w:ind w:firstLine="567"/>
        <w:jc w:val="both"/>
      </w:pPr>
      <w:r w:rsidRPr="001A0D3A">
        <w:rPr>
          <w:b/>
          <w:color w:val="000000"/>
        </w:rPr>
        <w:t>Основные недостатки:</w:t>
      </w:r>
      <w:r w:rsidRPr="001A0D3A">
        <w:rPr>
          <w:color w:val="000000"/>
        </w:rPr>
        <w:t xml:space="preserve"> резкое ухудшение технико-экономических показателей при увеличении расстояния транспортирования, зависимость от климатических условий, большой расход </w:t>
      </w:r>
      <w:proofErr w:type="spellStart"/>
      <w:r w:rsidRPr="001A0D3A">
        <w:rPr>
          <w:color w:val="000000"/>
        </w:rPr>
        <w:t>горючесмазочных</w:t>
      </w:r>
      <w:proofErr w:type="spellEnd"/>
      <w:r w:rsidRPr="001A0D3A">
        <w:rPr>
          <w:color w:val="000000"/>
        </w:rPr>
        <w:t xml:space="preserve"> материалов, интенсивный износ авторезины, высокая стоимость автосамосвалов.</w:t>
      </w:r>
    </w:p>
    <w:p w:rsidR="001A0D3A" w:rsidRPr="001A0D3A" w:rsidRDefault="001A0D3A" w:rsidP="001A0D3A">
      <w:pPr>
        <w:shd w:val="clear" w:color="auto" w:fill="FFFFFF"/>
        <w:spacing w:line="232" w:lineRule="auto"/>
        <w:ind w:firstLine="567"/>
        <w:jc w:val="both"/>
      </w:pPr>
      <w:r w:rsidRPr="001A0D3A">
        <w:rPr>
          <w:color w:val="000000"/>
        </w:rPr>
        <w:t xml:space="preserve">Широкое внедрение автосамосвалов грузоподъемностью 75–180 т позволяет использовать этот вид транспорта на крупных карьерах с расстоянием транспортирования до </w:t>
      </w:r>
      <w:smartTag w:uri="urn:schemas-microsoft-com:office:smarttags" w:element="metricconverter">
        <w:smartTagPr>
          <w:attr w:name="ProductID" w:val="7 км"/>
        </w:smartTagPr>
        <w:r w:rsidRPr="001A0D3A">
          <w:rPr>
            <w:color w:val="000000"/>
          </w:rPr>
          <w:t>7 км</w:t>
        </w:r>
      </w:smartTag>
      <w:r w:rsidRPr="001A0D3A">
        <w:rPr>
          <w:color w:val="000000"/>
        </w:rPr>
        <w:t>.</w:t>
      </w:r>
    </w:p>
    <w:p w:rsid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874904">
        <w:rPr>
          <w:i/>
          <w:iCs/>
          <w:color w:val="000000"/>
        </w:rPr>
        <w:t xml:space="preserve">Конвейерный </w:t>
      </w:r>
      <w:r w:rsidRPr="00874904">
        <w:rPr>
          <w:i/>
          <w:color w:val="000000"/>
        </w:rPr>
        <w:t>транспорт</w:t>
      </w:r>
      <w:r w:rsidRPr="001A0D3A">
        <w:rPr>
          <w:color w:val="000000"/>
        </w:rPr>
        <w:t xml:space="preserve"> применяют для перемещения мягких, рыхлых или хорошо раздробленных полускальных и скальных пород (размер кусков 0.4–0,5 м). Он наиболее эффективен при годовом грузообороте 20–30 млн. т и более для перемещения мягких, рыхлых вскрышных пород, а при выемке взорванных пород – на карьерах глубиной </w:t>
      </w:r>
      <w:smartTag w:uri="urn:schemas-microsoft-com:office:smarttags" w:element="metricconverter">
        <w:smartTagPr>
          <w:attr w:name="ProductID" w:val="150 м"/>
        </w:smartTagPr>
        <w:r w:rsidRPr="001A0D3A">
          <w:rPr>
            <w:color w:val="000000"/>
          </w:rPr>
          <w:t>150 м</w:t>
        </w:r>
      </w:smartTag>
      <w:r w:rsidRPr="001A0D3A">
        <w:rPr>
          <w:color w:val="000000"/>
        </w:rPr>
        <w:t xml:space="preserve"> и более при расстоянии перемещения 4–6 км на равнине и 10–15 км в пересеченной местности.</w:t>
      </w:r>
    </w:p>
    <w:p w:rsidR="001A0D3A" w:rsidRP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1A0D3A">
        <w:rPr>
          <w:color w:val="000000"/>
        </w:rPr>
        <w:t xml:space="preserve"> </w:t>
      </w:r>
      <w:r w:rsidRPr="001A0D3A">
        <w:rPr>
          <w:b/>
          <w:color w:val="000000"/>
        </w:rPr>
        <w:t>Его достоинства</w:t>
      </w:r>
      <w:r w:rsidRPr="001A0D3A">
        <w:rPr>
          <w:color w:val="000000"/>
        </w:rPr>
        <w:t xml:space="preserve">: непрерывность и ритмичность перемещения грузов, возможность полной автоматизации и преодоления подъемов до 22º (специальными конвейерами – до 30º–45°). Широкое внедрение конвейерного транспорта сдерживают жесткие требования к </w:t>
      </w:r>
      <w:proofErr w:type="spellStart"/>
      <w:r w:rsidRPr="001A0D3A">
        <w:rPr>
          <w:color w:val="000000"/>
        </w:rPr>
        <w:t>абразивности</w:t>
      </w:r>
      <w:proofErr w:type="spellEnd"/>
      <w:r w:rsidRPr="001A0D3A">
        <w:rPr>
          <w:color w:val="000000"/>
        </w:rPr>
        <w:t xml:space="preserve"> и </w:t>
      </w:r>
      <w:proofErr w:type="spellStart"/>
      <w:r w:rsidRPr="001A0D3A">
        <w:rPr>
          <w:color w:val="000000"/>
        </w:rPr>
        <w:t>кусковатости</w:t>
      </w:r>
      <w:proofErr w:type="spellEnd"/>
      <w:r w:rsidRPr="001A0D3A">
        <w:rPr>
          <w:color w:val="000000"/>
        </w:rPr>
        <w:t xml:space="preserve"> перемещенных грузов, зависимость от климатических условий (налипание, намерзание мелкокусковой влажной породы, потеря эластичности и упругости резиновых поверхностей лент при температуре ниже минус 15°), значительный износ дорогостоящей ленты.</w:t>
      </w:r>
    </w:p>
    <w:p w:rsid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1A0D3A">
        <w:rPr>
          <w:color w:val="000000"/>
        </w:rPr>
        <w:t xml:space="preserve">С увеличением глубины карьеров неизбежен переход на комбинированное перемещение грузов. Для него характерно использование каждого из видов транспорта в оптимальных условиях, причем автотранспорт, используемый в качестве сборочного вида транспорта, имеет плечо откатки 1,5–2,0 км. </w:t>
      </w:r>
    </w:p>
    <w:p w:rsidR="001A0D3A" w:rsidRPr="001A0D3A" w:rsidRDefault="001A0D3A" w:rsidP="001A0D3A">
      <w:pPr>
        <w:shd w:val="clear" w:color="auto" w:fill="FFFFFF"/>
        <w:spacing w:line="232" w:lineRule="auto"/>
        <w:ind w:firstLine="567"/>
        <w:jc w:val="both"/>
        <w:rPr>
          <w:color w:val="000000"/>
        </w:rPr>
      </w:pPr>
      <w:r w:rsidRPr="001A0D3A">
        <w:rPr>
          <w:b/>
          <w:color w:val="000000"/>
        </w:rPr>
        <w:t>Недостатки комбинированного транспорта</w:t>
      </w:r>
      <w:r w:rsidRPr="001A0D3A">
        <w:rPr>
          <w:color w:val="000000"/>
        </w:rPr>
        <w:t>: усложнение системы ремонта и обслуживания, неизбежность перегрузки горной массы на специально сооружаемых перегрузочных пунктах, нуждающихся в периодическом перемещении.</w:t>
      </w:r>
    </w:p>
    <w:p w:rsidR="001A0D3A" w:rsidRPr="001A0D3A" w:rsidRDefault="001A0D3A" w:rsidP="001A0D3A">
      <w:pPr>
        <w:shd w:val="clear" w:color="auto" w:fill="FFFFFF"/>
        <w:spacing w:line="232" w:lineRule="auto"/>
        <w:ind w:firstLine="567"/>
        <w:jc w:val="both"/>
      </w:pPr>
    </w:p>
    <w:sectPr w:rsidR="001A0D3A" w:rsidRPr="001A0D3A" w:rsidSect="00874904">
      <w:pgSz w:w="11906" w:h="16838"/>
      <w:pgMar w:top="851" w:right="56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50CEC"/>
    <w:multiLevelType w:val="hybridMultilevel"/>
    <w:tmpl w:val="EC54F1DA"/>
    <w:lvl w:ilvl="0" w:tplc="6316A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00"/>
    <w:rsid w:val="001A0D3A"/>
    <w:rsid w:val="00287E16"/>
    <w:rsid w:val="002F33B8"/>
    <w:rsid w:val="002F5C34"/>
    <w:rsid w:val="00624016"/>
    <w:rsid w:val="00874904"/>
    <w:rsid w:val="008E40CA"/>
    <w:rsid w:val="008F1718"/>
    <w:rsid w:val="009E2200"/>
    <w:rsid w:val="00AD27D8"/>
    <w:rsid w:val="00B64261"/>
    <w:rsid w:val="00C0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D98D56"/>
  <w15:docId w15:val="{2857B1C2-50F8-4A87-9995-07E0F1D6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7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D27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ASRock</cp:lastModifiedBy>
  <cp:revision>6</cp:revision>
  <dcterms:created xsi:type="dcterms:W3CDTF">2020-03-04T11:12:00Z</dcterms:created>
  <dcterms:modified xsi:type="dcterms:W3CDTF">2025-09-19T14:23:00Z</dcterms:modified>
</cp:coreProperties>
</file>