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0D2" w:rsidRDefault="00DA60D2">
      <w:pPr>
        <w:rPr>
          <w:rFonts w:ascii="Times New Roman" w:hAnsi="Times New Roman" w:cs="Times New Roman"/>
          <w:sz w:val="32"/>
          <w:szCs w:val="32"/>
        </w:rPr>
      </w:pPr>
      <w:r w:rsidRPr="00DA60D2">
        <w:rPr>
          <w:rFonts w:ascii="Times New Roman" w:hAnsi="Times New Roman" w:cs="Times New Roman"/>
          <w:sz w:val="32"/>
          <w:szCs w:val="32"/>
        </w:rPr>
        <w:t>Выполнить задание в тетради для контрольных работ способом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DA60D2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pPr w:leftFromText="180" w:rightFromText="180" w:vertAnchor="page" w:horzAnchor="margin" w:tblpXSpec="center" w:tblpY="3466"/>
        <w:tblW w:w="1207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50"/>
        <w:gridCol w:w="6820"/>
      </w:tblGrid>
      <w:tr w:rsidR="00DA60D2" w:rsidRPr="00DA60D2" w:rsidTr="00DA60D2">
        <w:trPr>
          <w:trHeight w:val="698"/>
        </w:trPr>
        <w:tc>
          <w:tcPr>
            <w:tcW w:w="5250" w:type="dxa"/>
            <w:tcBorders>
              <w:top w:val="single" w:sz="8" w:space="0" w:color="61A796"/>
              <w:left w:val="single" w:sz="8" w:space="0" w:color="61A796"/>
              <w:bottom w:val="single" w:sz="8" w:space="0" w:color="61A796"/>
              <w:right w:val="single" w:sz="8" w:space="0" w:color="61A796"/>
            </w:tcBorders>
            <w:shd w:val="clear" w:color="auto" w:fill="EAF1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60D2" w:rsidRPr="00DA60D2" w:rsidRDefault="00DA60D2" w:rsidP="00DA6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Century Gothic" w:eastAsia="Times New Roman" w:hAnsi="Century Gothic" w:cs="Arial"/>
                <w:b/>
                <w:bCs/>
                <w:color w:val="000000" w:themeColor="dark1"/>
                <w:kern w:val="24"/>
                <w:sz w:val="48"/>
                <w:szCs w:val="48"/>
                <w:lang w:eastAsia="ru-RU"/>
              </w:rPr>
              <w:t>Вопросы</w:t>
            </w:r>
          </w:p>
        </w:tc>
        <w:tc>
          <w:tcPr>
            <w:tcW w:w="6820" w:type="dxa"/>
            <w:tcBorders>
              <w:top w:val="single" w:sz="8" w:space="0" w:color="61A796"/>
              <w:left w:val="single" w:sz="8" w:space="0" w:color="61A796"/>
              <w:bottom w:val="single" w:sz="8" w:space="0" w:color="61A796"/>
              <w:right w:val="single" w:sz="8" w:space="0" w:color="61A796"/>
            </w:tcBorders>
            <w:shd w:val="clear" w:color="auto" w:fill="EAF1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60D2" w:rsidRPr="00DA60D2" w:rsidRDefault="00DA60D2" w:rsidP="00DA6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Century Gothic" w:eastAsia="Times New Roman" w:hAnsi="Century Gothic" w:cs="Arial"/>
                <w:b/>
                <w:bCs/>
                <w:color w:val="000000" w:themeColor="dark1"/>
                <w:kern w:val="24"/>
                <w:sz w:val="48"/>
                <w:szCs w:val="48"/>
                <w:lang w:eastAsia="ru-RU"/>
              </w:rPr>
              <w:t>Варианты ответов</w:t>
            </w:r>
          </w:p>
        </w:tc>
      </w:tr>
      <w:tr w:rsidR="00DA60D2" w:rsidRPr="00DA60D2" w:rsidTr="00DA60D2">
        <w:trPr>
          <w:trHeight w:val="1257"/>
        </w:trPr>
        <w:tc>
          <w:tcPr>
            <w:tcW w:w="5250" w:type="dxa"/>
            <w:tcBorders>
              <w:top w:val="single" w:sz="8" w:space="0" w:color="61A796"/>
              <w:left w:val="single" w:sz="8" w:space="0" w:color="61A796"/>
              <w:bottom w:val="single" w:sz="8" w:space="0" w:color="61A796"/>
              <w:right w:val="single" w:sz="8" w:space="0" w:color="61A796"/>
            </w:tcBorders>
            <w:shd w:val="clear" w:color="auto" w:fill="D2E1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>1. Какие способы мытья головы предусмотрены:</w:t>
            </w:r>
          </w:p>
        </w:tc>
        <w:tc>
          <w:tcPr>
            <w:tcW w:w="6820" w:type="dxa"/>
            <w:tcBorders>
              <w:top w:val="single" w:sz="8" w:space="0" w:color="61A796"/>
              <w:left w:val="single" w:sz="8" w:space="0" w:color="61A796"/>
              <w:bottom w:val="single" w:sz="8" w:space="0" w:color="61A796"/>
              <w:right w:val="single" w:sz="8" w:space="0" w:color="61A796"/>
            </w:tcBorders>
            <w:shd w:val="clear" w:color="auto" w:fill="D2E1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А) с наклоном головы влево</w:t>
            </w:r>
          </w:p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Б) с наклоном головы вперёд</w:t>
            </w:r>
          </w:p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В) с наклоном головы назад</w:t>
            </w:r>
          </w:p>
        </w:tc>
      </w:tr>
      <w:tr w:rsidR="00DA60D2" w:rsidRPr="00DA60D2" w:rsidTr="00DA60D2">
        <w:trPr>
          <w:trHeight w:val="1629"/>
        </w:trPr>
        <w:tc>
          <w:tcPr>
            <w:tcW w:w="5250" w:type="dxa"/>
            <w:tcBorders>
              <w:top w:val="single" w:sz="8" w:space="0" w:color="61A796"/>
              <w:left w:val="single" w:sz="8" w:space="0" w:color="61A796"/>
              <w:bottom w:val="single" w:sz="8" w:space="0" w:color="61A796"/>
              <w:right w:val="single" w:sz="8" w:space="0" w:color="61A796"/>
            </w:tcBorders>
            <w:shd w:val="clear" w:color="auto" w:fill="EAF1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>2. В каком случае используют подготовительную цель при мытье волос?</w:t>
            </w:r>
          </w:p>
        </w:tc>
        <w:tc>
          <w:tcPr>
            <w:tcW w:w="6820" w:type="dxa"/>
            <w:tcBorders>
              <w:top w:val="single" w:sz="8" w:space="0" w:color="61A796"/>
              <w:left w:val="single" w:sz="8" w:space="0" w:color="61A796"/>
              <w:bottom w:val="single" w:sz="8" w:space="0" w:color="61A796"/>
              <w:right w:val="single" w:sz="8" w:space="0" w:color="61A796"/>
            </w:tcBorders>
            <w:shd w:val="clear" w:color="auto" w:fill="EAF1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А) смыть следы предыдущей укладки</w:t>
            </w:r>
          </w:p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Б) для размягчения волос перед стрижкой</w:t>
            </w:r>
          </w:p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В) для придания волосам эстетически приятного вида</w:t>
            </w:r>
          </w:p>
        </w:tc>
      </w:tr>
      <w:tr w:rsidR="00DA60D2" w:rsidRPr="00DA60D2" w:rsidTr="00DA60D2">
        <w:trPr>
          <w:trHeight w:val="1257"/>
        </w:trPr>
        <w:tc>
          <w:tcPr>
            <w:tcW w:w="5250" w:type="dxa"/>
            <w:tcBorders>
              <w:top w:val="single" w:sz="8" w:space="0" w:color="61A796"/>
              <w:left w:val="single" w:sz="8" w:space="0" w:color="61A796"/>
              <w:bottom w:val="single" w:sz="8" w:space="0" w:color="61A796"/>
              <w:right w:val="single" w:sz="8" w:space="0" w:color="61A796"/>
            </w:tcBorders>
            <w:shd w:val="clear" w:color="auto" w:fill="D2E1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3.Наиболее </w:t>
            </w:r>
            <w:proofErr w:type="gramStart"/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>благоприятная</w:t>
            </w:r>
            <w:proofErr w:type="gramEnd"/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 </w:t>
            </w: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6"/>
                <w:szCs w:val="36"/>
                <w:lang w:val="en-US" w:eastAsia="ru-RU"/>
              </w:rPr>
              <w:t>t</w:t>
            </w: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>° для мытья головы:</w:t>
            </w:r>
          </w:p>
        </w:tc>
        <w:tc>
          <w:tcPr>
            <w:tcW w:w="6820" w:type="dxa"/>
            <w:tcBorders>
              <w:top w:val="single" w:sz="8" w:space="0" w:color="61A796"/>
              <w:left w:val="single" w:sz="8" w:space="0" w:color="61A796"/>
              <w:bottom w:val="single" w:sz="8" w:space="0" w:color="61A796"/>
              <w:right w:val="single" w:sz="8" w:space="0" w:color="61A796"/>
            </w:tcBorders>
            <w:shd w:val="clear" w:color="auto" w:fill="D2E1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А) 20 – 25</w:t>
            </w:r>
            <w:proofErr w:type="gramStart"/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°С</w:t>
            </w:r>
            <w:proofErr w:type="gramEnd"/>
          </w:p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Б) 25 – 30</w:t>
            </w:r>
            <w:proofErr w:type="gramStart"/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°С</w:t>
            </w:r>
            <w:proofErr w:type="gramEnd"/>
          </w:p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В) 34 – 39</w:t>
            </w:r>
            <w:proofErr w:type="gramStart"/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°С</w:t>
            </w:r>
            <w:proofErr w:type="gramEnd"/>
          </w:p>
        </w:tc>
      </w:tr>
      <w:tr w:rsidR="00DA60D2" w:rsidRPr="00DA60D2" w:rsidTr="00DA60D2">
        <w:trPr>
          <w:trHeight w:val="1815"/>
        </w:trPr>
        <w:tc>
          <w:tcPr>
            <w:tcW w:w="5250" w:type="dxa"/>
            <w:tcBorders>
              <w:top w:val="single" w:sz="8" w:space="0" w:color="61A796"/>
              <w:left w:val="single" w:sz="8" w:space="0" w:color="61A796"/>
              <w:bottom w:val="single" w:sz="8" w:space="0" w:color="61A796"/>
              <w:right w:val="single" w:sz="8" w:space="0" w:color="61A796"/>
            </w:tcBorders>
            <w:shd w:val="clear" w:color="auto" w:fill="EAF1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>4. Какую цель мытья головы преследуете, если волосы сохраняют следы предыдущей укладки:</w:t>
            </w:r>
          </w:p>
        </w:tc>
        <w:tc>
          <w:tcPr>
            <w:tcW w:w="6820" w:type="dxa"/>
            <w:tcBorders>
              <w:top w:val="single" w:sz="8" w:space="0" w:color="61A796"/>
              <w:left w:val="single" w:sz="8" w:space="0" w:color="61A796"/>
              <w:bottom w:val="single" w:sz="8" w:space="0" w:color="61A796"/>
              <w:right w:val="single" w:sz="8" w:space="0" w:color="61A796"/>
            </w:tcBorders>
            <w:shd w:val="clear" w:color="auto" w:fill="EAF1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А) подготовительную</w:t>
            </w:r>
          </w:p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Б) деформационную</w:t>
            </w:r>
          </w:p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В) гигиеническую</w:t>
            </w:r>
          </w:p>
        </w:tc>
      </w:tr>
      <w:tr w:rsidR="00DA60D2" w:rsidRPr="00DA60D2" w:rsidTr="00DA60D2">
        <w:trPr>
          <w:trHeight w:val="1396"/>
        </w:trPr>
        <w:tc>
          <w:tcPr>
            <w:tcW w:w="5250" w:type="dxa"/>
            <w:tcBorders>
              <w:top w:val="single" w:sz="8" w:space="0" w:color="61A796"/>
              <w:left w:val="single" w:sz="8" w:space="0" w:color="61A796"/>
              <w:bottom w:val="single" w:sz="8" w:space="0" w:color="61A796"/>
              <w:right w:val="single" w:sz="8" w:space="0" w:color="61A796"/>
            </w:tcBorders>
            <w:shd w:val="clear" w:color="auto" w:fill="D2E1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>5. Нужно ли использовать шампунь при мытье головы хной?</w:t>
            </w:r>
          </w:p>
        </w:tc>
        <w:tc>
          <w:tcPr>
            <w:tcW w:w="6820" w:type="dxa"/>
            <w:tcBorders>
              <w:top w:val="single" w:sz="8" w:space="0" w:color="61A796"/>
              <w:left w:val="single" w:sz="8" w:space="0" w:color="61A796"/>
              <w:bottom w:val="single" w:sz="8" w:space="0" w:color="61A796"/>
              <w:right w:val="single" w:sz="8" w:space="0" w:color="61A796"/>
            </w:tcBorders>
            <w:shd w:val="clear" w:color="auto" w:fill="D2E1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А) применяют до нанесения хны</w:t>
            </w:r>
          </w:p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Б) применяют после нанесения хны</w:t>
            </w:r>
          </w:p>
          <w:p w:rsidR="00DA60D2" w:rsidRPr="00DA60D2" w:rsidRDefault="00DA60D2" w:rsidP="00DA60D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A60D2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В) не применяют вообще</w:t>
            </w:r>
          </w:p>
        </w:tc>
      </w:tr>
    </w:tbl>
    <w:p w:rsidR="00DA60D2" w:rsidRDefault="00DA60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А) </w:t>
      </w:r>
      <w:r w:rsidRPr="00DA60D2">
        <w:rPr>
          <w:rFonts w:ascii="Times New Roman" w:hAnsi="Times New Roman" w:cs="Times New Roman"/>
          <w:sz w:val="32"/>
          <w:szCs w:val="32"/>
        </w:rPr>
        <w:t xml:space="preserve">перенесения таблицы в тетрадь, </w:t>
      </w:r>
    </w:p>
    <w:p w:rsidR="003A0F51" w:rsidRPr="00DA60D2" w:rsidRDefault="00DA60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</w:t>
      </w:r>
      <w:r w:rsidRPr="00DA60D2">
        <w:rPr>
          <w:rFonts w:ascii="Times New Roman" w:hAnsi="Times New Roman" w:cs="Times New Roman"/>
          <w:sz w:val="32"/>
          <w:szCs w:val="32"/>
        </w:rPr>
        <w:t xml:space="preserve"> распечатки данного варианта</w:t>
      </w:r>
      <w:r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sectPr w:rsidR="003A0F51" w:rsidRPr="00DA6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3B"/>
    <w:rsid w:val="001E453B"/>
    <w:rsid w:val="003A0F51"/>
    <w:rsid w:val="00DA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6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6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2</cp:revision>
  <dcterms:created xsi:type="dcterms:W3CDTF">2021-09-30T03:17:00Z</dcterms:created>
  <dcterms:modified xsi:type="dcterms:W3CDTF">2021-09-30T03:17:00Z</dcterms:modified>
</cp:coreProperties>
</file>