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262" w:rsidRPr="00DF0262" w:rsidRDefault="00DF0262" w:rsidP="00DF0262">
      <w:pPr>
        <w:jc w:val="center"/>
        <w:rPr>
          <w:rFonts w:ascii="Times New Roman" w:hAnsi="Times New Roman" w:cs="Times New Roman"/>
        </w:rPr>
      </w:pPr>
      <w:r w:rsidRPr="00DF0262">
        <w:rPr>
          <w:rFonts w:ascii="Times New Roman" w:hAnsi="Times New Roman" w:cs="Times New Roman"/>
        </w:rPr>
        <w:t>МОР-24 Чичкина А.И.</w:t>
      </w:r>
      <w:bookmarkStart w:id="0" w:name="_GoBack"/>
      <w:bookmarkEnd w:id="0"/>
    </w:p>
    <w:p w:rsidR="00DF0262" w:rsidRPr="00DF0262" w:rsidRDefault="00DF0262" w:rsidP="00DF0262">
      <w:pPr>
        <w:jc w:val="center"/>
        <w:rPr>
          <w:rFonts w:ascii="Times New Roman" w:hAnsi="Times New Roman" w:cs="Times New Roman"/>
          <w:b/>
        </w:rPr>
      </w:pPr>
      <w:r w:rsidRPr="00DF0262">
        <w:rPr>
          <w:rFonts w:ascii="Times New Roman" w:hAnsi="Times New Roman" w:cs="Times New Roman"/>
          <w:b/>
        </w:rPr>
        <w:t>ИНСТРУКЦИОННО-ТЕХНОЛОГИЧЕСКАЯ КАРТА</w:t>
      </w:r>
    </w:p>
    <w:p w:rsidR="00DF0262" w:rsidRPr="00DF0262" w:rsidRDefault="00DF0262" w:rsidP="00DF0262">
      <w:pPr>
        <w:rPr>
          <w:rFonts w:ascii="Times New Roman" w:hAnsi="Times New Roman" w:cs="Times New Roman"/>
          <w:lang w:val="x-none"/>
        </w:rPr>
      </w:pPr>
      <w:r w:rsidRPr="00DF0262">
        <w:rPr>
          <w:rFonts w:ascii="Times New Roman" w:hAnsi="Times New Roman" w:cs="Times New Roman"/>
          <w:b/>
          <w:lang w:val="x-none"/>
        </w:rPr>
        <w:t>Тема:  Организация рабочего места каменщика при кладке глухих стен</w:t>
      </w:r>
    </w:p>
    <w:p w:rsidR="00DF0262" w:rsidRPr="00DF0262" w:rsidRDefault="00DF0262" w:rsidP="00DF0262">
      <w:pPr>
        <w:rPr>
          <w:rFonts w:ascii="Times New Roman" w:hAnsi="Times New Roman" w:cs="Times New Roman"/>
        </w:rPr>
      </w:pPr>
      <w:r w:rsidRPr="00DF0262">
        <w:rPr>
          <w:rFonts w:ascii="Times New Roman" w:hAnsi="Times New Roman" w:cs="Times New Roman"/>
          <w:b/>
        </w:rPr>
        <w:t>Рабочее место каменщика</w:t>
      </w:r>
      <w:r w:rsidRPr="00DF0262">
        <w:rPr>
          <w:rFonts w:ascii="Times New Roman" w:hAnsi="Times New Roman" w:cs="Times New Roman"/>
        </w:rPr>
        <w:t xml:space="preserve"> – это участок возводимой стены и часть примыкающей к ней площади (часть подмостей) в пределах которых размещены поддоны с кирпичом, ящики с раствором, инструменты и приспособления; передвигается сам каменщик и стропальщики, обеспечивающие постоянное положение необходимых стеновых материалов.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7"/>
        <w:gridCol w:w="4608"/>
        <w:gridCol w:w="2592"/>
        <w:gridCol w:w="3789"/>
      </w:tblGrid>
      <w:tr w:rsidR="00DF0262" w:rsidRPr="00DF0262" w:rsidTr="00EA21C1">
        <w:tc>
          <w:tcPr>
            <w:tcW w:w="4887" w:type="dxa"/>
          </w:tcPr>
          <w:p w:rsidR="00DF0262" w:rsidRPr="00DF0262" w:rsidRDefault="00DF0262" w:rsidP="00DF0262">
            <w:pPr>
              <w:rPr>
                <w:rFonts w:ascii="Times New Roman" w:hAnsi="Times New Roman" w:cs="Times New Roman"/>
                <w:b/>
              </w:rPr>
            </w:pPr>
            <w:r w:rsidRPr="00DF0262">
              <w:rPr>
                <w:rFonts w:ascii="Times New Roman" w:hAnsi="Times New Roman" w:cs="Times New Roman"/>
                <w:b/>
              </w:rPr>
              <w:tab/>
              <w:t>Эскиз</w:t>
            </w:r>
            <w:r w:rsidRPr="00DF0262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4608" w:type="dxa"/>
          </w:tcPr>
          <w:p w:rsidR="00DF0262" w:rsidRPr="00DF0262" w:rsidRDefault="00DF0262" w:rsidP="00DF0262">
            <w:pPr>
              <w:rPr>
                <w:rFonts w:ascii="Times New Roman" w:hAnsi="Times New Roman" w:cs="Times New Roman"/>
                <w:b/>
              </w:rPr>
            </w:pPr>
            <w:r w:rsidRPr="00DF0262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2592" w:type="dxa"/>
          </w:tcPr>
          <w:p w:rsidR="00DF0262" w:rsidRPr="00DF0262" w:rsidRDefault="00DF0262" w:rsidP="00DF0262">
            <w:pPr>
              <w:rPr>
                <w:rFonts w:ascii="Times New Roman" w:hAnsi="Times New Roman" w:cs="Times New Roman"/>
                <w:b/>
              </w:rPr>
            </w:pPr>
            <w:r w:rsidRPr="00DF0262">
              <w:rPr>
                <w:rFonts w:ascii="Times New Roman" w:hAnsi="Times New Roman" w:cs="Times New Roman"/>
                <w:b/>
              </w:rPr>
              <w:t>Инструменты</w:t>
            </w:r>
          </w:p>
        </w:tc>
        <w:tc>
          <w:tcPr>
            <w:tcW w:w="3789" w:type="dxa"/>
          </w:tcPr>
          <w:p w:rsidR="00DF0262" w:rsidRPr="00DF0262" w:rsidRDefault="00DF0262" w:rsidP="00DF0262">
            <w:pPr>
              <w:rPr>
                <w:rFonts w:ascii="Times New Roman" w:hAnsi="Times New Roman" w:cs="Times New Roman"/>
                <w:b/>
              </w:rPr>
            </w:pPr>
            <w:r w:rsidRPr="00DF0262">
              <w:rPr>
                <w:rFonts w:ascii="Times New Roman" w:hAnsi="Times New Roman" w:cs="Times New Roman"/>
                <w:b/>
              </w:rPr>
              <w:t xml:space="preserve">         Материалы</w:t>
            </w:r>
          </w:p>
        </w:tc>
      </w:tr>
      <w:tr w:rsidR="00DF0262" w:rsidRPr="00DF0262" w:rsidTr="00DF0262">
        <w:trPr>
          <w:trHeight w:val="2808"/>
        </w:trPr>
        <w:tc>
          <w:tcPr>
            <w:tcW w:w="4887" w:type="dxa"/>
          </w:tcPr>
          <w:p w:rsidR="00DF0262" w:rsidRPr="00DF0262" w:rsidRDefault="00DF0262" w:rsidP="00DF02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0262">
              <w:rPr>
                <w:rFonts w:ascii="Times New Roman" w:hAnsi="Times New Roman" w:cs="Times New Roman"/>
              </w:rPr>
              <w:drawing>
                <wp:inline distT="0" distB="0" distL="0" distR="0" wp14:anchorId="78B0106B" wp14:editId="1572D0C2">
                  <wp:extent cx="2381250" cy="1606550"/>
                  <wp:effectExtent l="0" t="0" r="0" b="0"/>
                  <wp:docPr id="1" name="Рисунок 1" descr="2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539" b="281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60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8" w:type="dxa"/>
          </w:tcPr>
          <w:p w:rsidR="00DF0262" w:rsidRPr="00DF0262" w:rsidRDefault="00DF0262" w:rsidP="00DF0262">
            <w:pPr>
              <w:rPr>
                <w:rFonts w:ascii="Times New Roman" w:hAnsi="Times New Roman" w:cs="Times New Roman"/>
              </w:rPr>
            </w:pPr>
            <w:r w:rsidRPr="00DF0262">
              <w:rPr>
                <w:rFonts w:ascii="Times New Roman" w:hAnsi="Times New Roman" w:cs="Times New Roman"/>
              </w:rPr>
              <w:t> При кладке глухих участков стен рабочее место каменщика имеет ширину 2,5-</w:t>
            </w:r>
            <w:smartTag w:uri="urn:schemas-microsoft-com:office:smarttags" w:element="metricconverter">
              <w:smartTagPr>
                <w:attr w:name="ProductID" w:val="2,6 м"/>
              </w:smartTagPr>
              <w:r w:rsidRPr="00DF0262">
                <w:rPr>
                  <w:rFonts w:ascii="Times New Roman" w:hAnsi="Times New Roman" w:cs="Times New Roman"/>
                </w:rPr>
                <w:t>2,6 м</w:t>
              </w:r>
            </w:smartTag>
            <w:r w:rsidRPr="00DF0262">
              <w:rPr>
                <w:rFonts w:ascii="Times New Roman" w:hAnsi="Times New Roman" w:cs="Times New Roman"/>
              </w:rPr>
              <w:t xml:space="preserve"> и подразделяется на следующие зоны: </w:t>
            </w:r>
            <w:r w:rsidRPr="00DF0262">
              <w:rPr>
                <w:rFonts w:ascii="Times New Roman" w:hAnsi="Times New Roman" w:cs="Times New Roman"/>
              </w:rPr>
              <w:br/>
              <w:t>    рабочую шириной 60-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DF0262">
                <w:rPr>
                  <w:rFonts w:ascii="Times New Roman" w:hAnsi="Times New Roman" w:cs="Times New Roman"/>
                </w:rPr>
                <w:t>70 см</w:t>
              </w:r>
            </w:smartTag>
            <w:r w:rsidRPr="00DF0262">
              <w:rPr>
                <w:rFonts w:ascii="Times New Roman" w:hAnsi="Times New Roman" w:cs="Times New Roman"/>
              </w:rPr>
              <w:t xml:space="preserve">, где перемещается каменщик в процессе кладки; </w:t>
            </w:r>
            <w:r w:rsidRPr="00DF0262">
              <w:rPr>
                <w:rFonts w:ascii="Times New Roman" w:hAnsi="Times New Roman" w:cs="Times New Roman"/>
              </w:rPr>
              <w:br/>
              <w:t xml:space="preserve">    складирования шириной до </w:t>
            </w:r>
            <w:smartTag w:uri="urn:schemas-microsoft-com:office:smarttags" w:element="metricconverter">
              <w:smartTagPr>
                <w:attr w:name="ProductID" w:val="1,6 м"/>
              </w:smartTagPr>
              <w:r w:rsidRPr="00DF0262">
                <w:rPr>
                  <w:rFonts w:ascii="Times New Roman" w:hAnsi="Times New Roman" w:cs="Times New Roman"/>
                </w:rPr>
                <w:t>1,6 м</w:t>
              </w:r>
            </w:smartTag>
            <w:r w:rsidRPr="00DF0262">
              <w:rPr>
                <w:rFonts w:ascii="Times New Roman" w:hAnsi="Times New Roman" w:cs="Times New Roman"/>
              </w:rPr>
              <w:t xml:space="preserve">, где ящики с раствором чередуются с поддонами кирпича; </w:t>
            </w:r>
            <w:r w:rsidRPr="00DF0262">
              <w:rPr>
                <w:rFonts w:ascii="Times New Roman" w:hAnsi="Times New Roman" w:cs="Times New Roman"/>
              </w:rPr>
              <w:br/>
              <w:t>    свободную шириной 30-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DF0262">
                <w:rPr>
                  <w:rFonts w:ascii="Times New Roman" w:hAnsi="Times New Roman" w:cs="Times New Roman"/>
                </w:rPr>
                <w:t>40 см</w:t>
              </w:r>
            </w:smartTag>
            <w:r w:rsidRPr="00DF0262">
              <w:rPr>
                <w:rFonts w:ascii="Times New Roman" w:hAnsi="Times New Roman" w:cs="Times New Roman"/>
              </w:rPr>
              <w:t>, предназначенную для прохода.</w:t>
            </w:r>
          </w:p>
        </w:tc>
        <w:tc>
          <w:tcPr>
            <w:tcW w:w="2592" w:type="dxa"/>
          </w:tcPr>
          <w:p w:rsidR="00DF0262" w:rsidRPr="00DF0262" w:rsidRDefault="00DF0262" w:rsidP="00DF0262">
            <w:pPr>
              <w:rPr>
                <w:rFonts w:ascii="Times New Roman" w:hAnsi="Times New Roman" w:cs="Times New Roman"/>
              </w:rPr>
            </w:pPr>
            <w:r w:rsidRPr="00DF0262">
              <w:rPr>
                <w:rFonts w:ascii="Times New Roman" w:hAnsi="Times New Roman" w:cs="Times New Roman"/>
              </w:rPr>
              <w:t>Рабочие и контрольно-измерительные инструменты каменщика</w:t>
            </w:r>
          </w:p>
          <w:p w:rsidR="00DF0262" w:rsidRPr="00DF0262" w:rsidRDefault="00DF0262" w:rsidP="00DF0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:rsidR="00DF0262" w:rsidRPr="00DF0262" w:rsidRDefault="00DF0262" w:rsidP="00DF0262">
            <w:pPr>
              <w:rPr>
                <w:rFonts w:ascii="Times New Roman" w:hAnsi="Times New Roman" w:cs="Times New Roman"/>
              </w:rPr>
            </w:pPr>
            <w:r w:rsidRPr="00DF0262">
              <w:rPr>
                <w:rFonts w:ascii="Times New Roman" w:hAnsi="Times New Roman" w:cs="Times New Roman"/>
              </w:rPr>
              <w:t>Каменный материал, раствор</w:t>
            </w:r>
          </w:p>
          <w:p w:rsidR="00DF0262" w:rsidRPr="00DF0262" w:rsidRDefault="00DF0262" w:rsidP="00DF0262">
            <w:pPr>
              <w:rPr>
                <w:rFonts w:ascii="Times New Roman" w:hAnsi="Times New Roman" w:cs="Times New Roman"/>
              </w:rPr>
            </w:pPr>
            <w:r w:rsidRPr="00DF0262">
              <w:rPr>
                <w:rFonts w:ascii="Times New Roman" w:hAnsi="Times New Roman" w:cs="Times New Roman"/>
              </w:rPr>
              <w:t>для каменной кладки</w:t>
            </w:r>
          </w:p>
        </w:tc>
      </w:tr>
      <w:tr w:rsidR="00DF0262" w:rsidRPr="00DF0262" w:rsidTr="00EA21C1">
        <w:trPr>
          <w:trHeight w:val="407"/>
        </w:trPr>
        <w:tc>
          <w:tcPr>
            <w:tcW w:w="9495" w:type="dxa"/>
            <w:gridSpan w:val="2"/>
          </w:tcPr>
          <w:p w:rsidR="00DF0262" w:rsidRPr="00DF0262" w:rsidRDefault="00DF0262" w:rsidP="00DF026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F0262">
              <w:rPr>
                <w:rFonts w:ascii="Times New Roman" w:hAnsi="Times New Roman" w:cs="Times New Roman"/>
                <w:b/>
              </w:rPr>
              <w:t>Требования ТУ</w:t>
            </w:r>
          </w:p>
        </w:tc>
        <w:tc>
          <w:tcPr>
            <w:tcW w:w="6381" w:type="dxa"/>
            <w:gridSpan w:val="2"/>
          </w:tcPr>
          <w:p w:rsidR="00DF0262" w:rsidRPr="00DF0262" w:rsidRDefault="00DF0262" w:rsidP="00DF0262">
            <w:pPr>
              <w:rPr>
                <w:rFonts w:ascii="Times New Roman" w:hAnsi="Times New Roman" w:cs="Times New Roman"/>
              </w:rPr>
            </w:pPr>
            <w:r w:rsidRPr="00DF0262">
              <w:rPr>
                <w:rFonts w:ascii="Times New Roman" w:hAnsi="Times New Roman" w:cs="Times New Roman"/>
                <w:b/>
              </w:rPr>
              <w:t>Безопасные условия труда</w:t>
            </w:r>
          </w:p>
        </w:tc>
      </w:tr>
      <w:tr w:rsidR="00DF0262" w:rsidRPr="00DF0262" w:rsidTr="00EA21C1">
        <w:trPr>
          <w:trHeight w:val="2331"/>
        </w:trPr>
        <w:tc>
          <w:tcPr>
            <w:tcW w:w="9495" w:type="dxa"/>
            <w:gridSpan w:val="2"/>
          </w:tcPr>
          <w:p w:rsidR="00DF0262" w:rsidRPr="00DF0262" w:rsidRDefault="00DF0262" w:rsidP="00DF0262">
            <w:pPr>
              <w:rPr>
                <w:rFonts w:ascii="Times New Roman" w:hAnsi="Times New Roman" w:cs="Times New Roman"/>
              </w:rPr>
            </w:pPr>
            <w:r w:rsidRPr="00DF0262">
              <w:rPr>
                <w:rFonts w:ascii="Times New Roman" w:hAnsi="Times New Roman" w:cs="Times New Roman"/>
              </w:rPr>
              <w:t xml:space="preserve">1. При кладке глухих стен из </w:t>
            </w:r>
            <w:proofErr w:type="gramStart"/>
            <w:r w:rsidRPr="00DF0262">
              <w:rPr>
                <w:rFonts w:ascii="Times New Roman" w:hAnsi="Times New Roman" w:cs="Times New Roman"/>
              </w:rPr>
              <w:t>кирпича  расстояние</w:t>
            </w:r>
            <w:proofErr w:type="gramEnd"/>
            <w:r w:rsidRPr="00DF0262">
              <w:rPr>
                <w:rFonts w:ascii="Times New Roman" w:hAnsi="Times New Roman" w:cs="Times New Roman"/>
              </w:rPr>
              <w:t xml:space="preserve"> между соседними ящиками с раствором не должно превышать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DF0262">
                <w:rPr>
                  <w:rFonts w:ascii="Times New Roman" w:hAnsi="Times New Roman" w:cs="Times New Roman"/>
                </w:rPr>
                <w:t>3 м</w:t>
              </w:r>
            </w:smartTag>
            <w:r w:rsidRPr="00DF0262">
              <w:rPr>
                <w:rFonts w:ascii="Times New Roman" w:hAnsi="Times New Roman" w:cs="Times New Roman"/>
              </w:rPr>
              <w:t>.</w:t>
            </w:r>
          </w:p>
          <w:p w:rsidR="00DF0262" w:rsidRPr="00DF0262" w:rsidRDefault="00DF0262" w:rsidP="00DF0262">
            <w:pPr>
              <w:rPr>
                <w:rFonts w:ascii="Times New Roman" w:hAnsi="Times New Roman" w:cs="Times New Roman"/>
              </w:rPr>
            </w:pPr>
            <w:r w:rsidRPr="00DF0262">
              <w:rPr>
                <w:rFonts w:ascii="Times New Roman" w:hAnsi="Times New Roman" w:cs="Times New Roman"/>
              </w:rPr>
              <w:t>2. Ширина рабочей зоны 60-70 см.</w:t>
            </w:r>
          </w:p>
          <w:p w:rsidR="00DF0262" w:rsidRPr="00DF0262" w:rsidRDefault="00DF0262" w:rsidP="00DF0262">
            <w:pPr>
              <w:rPr>
                <w:rFonts w:ascii="Times New Roman" w:hAnsi="Times New Roman" w:cs="Times New Roman"/>
              </w:rPr>
            </w:pPr>
            <w:r w:rsidRPr="00DF0262">
              <w:rPr>
                <w:rFonts w:ascii="Times New Roman" w:hAnsi="Times New Roman" w:cs="Times New Roman"/>
              </w:rPr>
              <w:t>3. Ширина зоны складирования до 1,6 м.</w:t>
            </w:r>
          </w:p>
          <w:p w:rsidR="00DF0262" w:rsidRPr="00DF0262" w:rsidRDefault="00DF0262" w:rsidP="00DF0262">
            <w:pPr>
              <w:rPr>
                <w:rFonts w:ascii="Times New Roman" w:hAnsi="Times New Roman" w:cs="Times New Roman"/>
                <w:lang w:val="en-US"/>
              </w:rPr>
            </w:pPr>
            <w:r w:rsidRPr="00DF0262">
              <w:rPr>
                <w:rFonts w:ascii="Times New Roman" w:hAnsi="Times New Roman" w:cs="Times New Roman"/>
              </w:rPr>
              <w:t>4.</w:t>
            </w:r>
            <w:r w:rsidRPr="00DF026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F0262">
              <w:rPr>
                <w:rFonts w:ascii="Times New Roman" w:hAnsi="Times New Roman" w:cs="Times New Roman"/>
              </w:rPr>
              <w:t>Ширина свободной зоны 30-40 см.</w:t>
            </w:r>
          </w:p>
        </w:tc>
        <w:tc>
          <w:tcPr>
            <w:tcW w:w="6381" w:type="dxa"/>
            <w:gridSpan w:val="2"/>
          </w:tcPr>
          <w:p w:rsidR="00DF0262" w:rsidRPr="00DF0262" w:rsidRDefault="00DF0262" w:rsidP="00DF0262">
            <w:pPr>
              <w:rPr>
                <w:rFonts w:ascii="Times New Roman" w:hAnsi="Times New Roman" w:cs="Times New Roman"/>
              </w:rPr>
            </w:pPr>
            <w:r w:rsidRPr="00DF0262">
              <w:rPr>
                <w:rFonts w:ascii="Times New Roman" w:hAnsi="Times New Roman" w:cs="Times New Roman"/>
              </w:rPr>
              <w:t>    К выполнению каменных работ допускают рабочих, прошедших обучение, и инструктаж на рабочем месте.  При подаче кладочных материалов: камень, раствор, бетон, каменщикам следует находиться вне границы опасной зоны, где возможно падение подаваемых грузов, конструкций и т. д.</w:t>
            </w:r>
          </w:p>
        </w:tc>
      </w:tr>
    </w:tbl>
    <w:p w:rsidR="00DF0262" w:rsidRPr="00DF0262" w:rsidRDefault="00DF0262" w:rsidP="00DF0262">
      <w:pPr>
        <w:rPr>
          <w:rFonts w:ascii="Times New Roman" w:hAnsi="Times New Roman" w:cs="Times New Roman"/>
          <w:b/>
        </w:rPr>
      </w:pPr>
    </w:p>
    <w:p w:rsidR="00DF0262" w:rsidRPr="00DF0262" w:rsidRDefault="00DF0262" w:rsidP="00DF0262">
      <w:pPr>
        <w:jc w:val="center"/>
        <w:rPr>
          <w:rFonts w:ascii="Times New Roman" w:hAnsi="Times New Roman" w:cs="Times New Roman"/>
          <w:sz w:val="16"/>
          <w:szCs w:val="16"/>
        </w:rPr>
      </w:pPr>
      <w:r w:rsidRPr="00DF0262">
        <w:rPr>
          <w:rFonts w:ascii="Times New Roman" w:hAnsi="Times New Roman" w:cs="Times New Roman"/>
          <w:sz w:val="16"/>
          <w:szCs w:val="16"/>
        </w:rPr>
        <w:t>(можно распечатать и вклеить)</w:t>
      </w:r>
    </w:p>
    <w:p w:rsidR="00DF0262" w:rsidRPr="00DF0262" w:rsidRDefault="00DF0262" w:rsidP="00DF0262">
      <w:pPr>
        <w:rPr>
          <w:rFonts w:ascii="Times New Roman" w:hAnsi="Times New Roman" w:cs="Times New Roman"/>
          <w:b/>
        </w:rPr>
      </w:pPr>
    </w:p>
    <w:p w:rsidR="00B01FEF" w:rsidRPr="00DF0262" w:rsidRDefault="00B01FEF">
      <w:pPr>
        <w:rPr>
          <w:rFonts w:ascii="Times New Roman" w:hAnsi="Times New Roman" w:cs="Times New Roman"/>
        </w:rPr>
      </w:pPr>
    </w:p>
    <w:sectPr w:rsidR="00B01FEF" w:rsidRPr="00DF0262" w:rsidSect="00DF0262">
      <w:pgSz w:w="16838" w:h="11906" w:orient="landscape"/>
      <w:pgMar w:top="567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27"/>
    <w:rsid w:val="00185A27"/>
    <w:rsid w:val="00B01FEF"/>
    <w:rsid w:val="00DF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78D1B6"/>
  <w15:chartTrackingRefBased/>
  <w15:docId w15:val="{4F047264-43E5-468F-A9B3-00BC3646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2025-09-26T07:23:00Z</dcterms:created>
  <dcterms:modified xsi:type="dcterms:W3CDTF">2025-09-26T07:28:00Z</dcterms:modified>
</cp:coreProperties>
</file>