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1F2B" w14:textId="24041139" w:rsidR="00B97E29" w:rsidRDefault="004A7723" w:rsidP="00B97E2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B5E4A">
        <w:rPr>
          <w:sz w:val="28"/>
          <w:szCs w:val="28"/>
        </w:rPr>
        <w:t>03</w:t>
      </w:r>
      <w:r w:rsidR="000A71BB">
        <w:rPr>
          <w:sz w:val="28"/>
          <w:szCs w:val="28"/>
        </w:rPr>
        <w:t>.</w:t>
      </w:r>
      <w:r w:rsidR="00F14245">
        <w:rPr>
          <w:sz w:val="28"/>
          <w:szCs w:val="28"/>
        </w:rPr>
        <w:t>1</w:t>
      </w:r>
      <w:r w:rsidR="003B5E4A">
        <w:rPr>
          <w:sz w:val="28"/>
          <w:szCs w:val="28"/>
        </w:rPr>
        <w:t>1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B61B75">
        <w:rPr>
          <w:sz w:val="28"/>
          <w:szCs w:val="28"/>
        </w:rPr>
        <w:t>4-ГЭМ-23</w:t>
      </w:r>
      <w:r w:rsidR="007C2474">
        <w:rPr>
          <w:sz w:val="28"/>
          <w:szCs w:val="28"/>
        </w:rPr>
        <w:t xml:space="preserve"> Горные машины и комплексы</w:t>
      </w:r>
      <w:r w:rsidR="00B97E29">
        <w:rPr>
          <w:sz w:val="28"/>
          <w:szCs w:val="28"/>
        </w:rPr>
        <w:t xml:space="preserve">. </w:t>
      </w:r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F14245">
        <w:rPr>
          <w:sz w:val="28"/>
          <w:szCs w:val="28"/>
        </w:rPr>
        <w:t>3</w:t>
      </w:r>
      <w:r w:rsidR="003B5E4A">
        <w:rPr>
          <w:sz w:val="28"/>
          <w:szCs w:val="28"/>
        </w:rPr>
        <w:t>5</w:t>
      </w:r>
      <w:r w:rsidR="00B97E29">
        <w:rPr>
          <w:sz w:val="28"/>
          <w:szCs w:val="28"/>
        </w:rPr>
        <w:t>.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 xml:space="preserve"> </w:t>
      </w:r>
      <w:r w:rsidR="003B5E4A">
        <w:rPr>
          <w:sz w:val="28"/>
          <w:szCs w:val="28"/>
        </w:rPr>
        <w:t xml:space="preserve">Основы теории рабочего процесса экскаваторов </w:t>
      </w:r>
      <w:r w:rsidR="00B97E29">
        <w:rPr>
          <w:sz w:val="28"/>
          <w:szCs w:val="28"/>
        </w:rPr>
        <w:t>(конспект, стр.</w:t>
      </w:r>
      <w:r w:rsidR="003B5E4A">
        <w:rPr>
          <w:sz w:val="28"/>
          <w:szCs w:val="28"/>
        </w:rPr>
        <w:t>63-64 рис. 5.5 вып</w:t>
      </w:r>
      <w:r w:rsidR="00B97E29">
        <w:rPr>
          <w:sz w:val="28"/>
          <w:szCs w:val="28"/>
        </w:rPr>
        <w:t>).</w:t>
      </w:r>
    </w:p>
    <w:p w14:paraId="59F7CF59" w14:textId="77777777" w:rsidR="003B5E4A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Литература: «</w:t>
      </w:r>
      <w:r w:rsidR="00F14245">
        <w:rPr>
          <w:sz w:val="28"/>
          <w:szCs w:val="28"/>
        </w:rPr>
        <w:t>Горные машины и комплексы для открытых горных работ</w:t>
      </w:r>
      <w:r>
        <w:rPr>
          <w:sz w:val="28"/>
          <w:szCs w:val="28"/>
        </w:rPr>
        <w:t xml:space="preserve">» </w:t>
      </w:r>
      <w:r w:rsidR="003B5E4A">
        <w:rPr>
          <w:sz w:val="28"/>
          <w:szCs w:val="28"/>
        </w:rPr>
        <w:t xml:space="preserve">В.А Бритарев, В.Ф Замышляев </w:t>
      </w:r>
    </w:p>
    <w:p w14:paraId="31480909" w14:textId="2AC81C70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библиотеке и в 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B3A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5E4A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1B4C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7D5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75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381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97E2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1FB9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245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24</cp:revision>
  <dcterms:created xsi:type="dcterms:W3CDTF">2020-06-29T06:06:00Z</dcterms:created>
  <dcterms:modified xsi:type="dcterms:W3CDTF">2025-11-01T04:24:00Z</dcterms:modified>
</cp:coreProperties>
</file>