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51" w:rsidRDefault="00A06751" w:rsidP="00A06751">
      <w:pPr>
        <w:ind w:firstLine="709"/>
        <w:jc w:val="both"/>
        <w:rPr>
          <w:b/>
          <w:color w:val="0000FF"/>
          <w:sz w:val="28"/>
          <w:szCs w:val="28"/>
        </w:rPr>
      </w:pPr>
      <w:r w:rsidRPr="00434FD0">
        <w:rPr>
          <w:b/>
          <w:color w:val="0000FF"/>
          <w:sz w:val="28"/>
          <w:szCs w:val="28"/>
        </w:rPr>
        <w:t>Лекция 11. Карьерный конвейерный транспорт:</w:t>
      </w:r>
      <w:r w:rsidRPr="00434FD0">
        <w:rPr>
          <w:color w:val="0000FF"/>
          <w:sz w:val="28"/>
          <w:szCs w:val="28"/>
        </w:rPr>
        <w:t xml:space="preserve"> </w:t>
      </w:r>
      <w:r w:rsidRPr="00434FD0">
        <w:rPr>
          <w:b/>
          <w:color w:val="0000FF"/>
          <w:sz w:val="28"/>
          <w:szCs w:val="28"/>
        </w:rPr>
        <w:t>устройство</w:t>
      </w:r>
      <w:r w:rsidRPr="00434FD0">
        <w:rPr>
          <w:color w:val="0000FF"/>
          <w:sz w:val="28"/>
          <w:szCs w:val="28"/>
        </w:rPr>
        <w:t xml:space="preserve"> </w:t>
      </w:r>
      <w:r w:rsidRPr="00434FD0">
        <w:rPr>
          <w:b/>
          <w:color w:val="0000FF"/>
          <w:sz w:val="28"/>
          <w:szCs w:val="28"/>
        </w:rPr>
        <w:t>ленточного конвейера</w:t>
      </w:r>
    </w:p>
    <w:p w:rsidR="000852B7" w:rsidRDefault="000852B7" w:rsidP="00A06751">
      <w:pPr>
        <w:ind w:firstLine="709"/>
        <w:jc w:val="both"/>
        <w:rPr>
          <w:b/>
          <w:color w:val="0000FF"/>
          <w:sz w:val="28"/>
          <w:szCs w:val="28"/>
        </w:rPr>
      </w:pPr>
      <w:bookmarkStart w:id="0" w:name="_GoBack"/>
      <w:bookmarkEnd w:id="0"/>
    </w:p>
    <w:p w:rsidR="00A06751" w:rsidRPr="00434FD0" w:rsidRDefault="00A06751" w:rsidP="00A06751">
      <w:pPr>
        <w:ind w:firstLine="709"/>
        <w:jc w:val="both"/>
        <w:rPr>
          <w:b/>
          <w:color w:val="0000FF"/>
          <w:sz w:val="28"/>
          <w:szCs w:val="28"/>
        </w:rPr>
      </w:pPr>
    </w:p>
    <w:p w:rsidR="00A06751" w:rsidRDefault="000852B7" w:rsidP="00A06751">
      <w:pPr>
        <w:ind w:firstLine="709"/>
      </w:pPr>
      <w:hyperlink r:id="rId4" w:history="1">
        <w:r w:rsidR="00A06751" w:rsidRPr="008C18A8">
          <w:rPr>
            <w:rStyle w:val="a3"/>
            <w:b/>
            <w:sz w:val="28"/>
            <w:szCs w:val="28"/>
          </w:rPr>
          <w:t xml:space="preserve">Слайды: </w:t>
        </w:r>
        <w:r w:rsidR="00A06751">
          <w:rPr>
            <w:rStyle w:val="a3"/>
            <w:b/>
            <w:sz w:val="28"/>
            <w:szCs w:val="28"/>
          </w:rPr>
          <w:t>109</w:t>
        </w:r>
        <w:r w:rsidR="00A06751" w:rsidRPr="008C18A8">
          <w:rPr>
            <w:rStyle w:val="a3"/>
            <w:b/>
            <w:sz w:val="28"/>
            <w:szCs w:val="28"/>
          </w:rPr>
          <w:t xml:space="preserve"> - 1</w:t>
        </w:r>
        <w:r w:rsidR="00A06751">
          <w:rPr>
            <w:rStyle w:val="a3"/>
            <w:b/>
            <w:sz w:val="28"/>
            <w:szCs w:val="28"/>
          </w:rPr>
          <w:t>26</w:t>
        </w:r>
      </w:hyperlink>
    </w:p>
    <w:p w:rsidR="00A06751" w:rsidRPr="00E73E84" w:rsidRDefault="00A06751" w:rsidP="00A06751">
      <w:pPr>
        <w:ind w:firstLine="709"/>
        <w:rPr>
          <w:b/>
          <w:i/>
          <w:color w:val="0000FF"/>
          <w:sz w:val="28"/>
          <w:szCs w:val="28"/>
        </w:rPr>
      </w:pPr>
      <w:r w:rsidRPr="00E73E84">
        <w:rPr>
          <w:b/>
          <w:i/>
          <w:color w:val="0000FF"/>
          <w:sz w:val="28"/>
          <w:szCs w:val="28"/>
        </w:rPr>
        <w:t>План лекции:</w:t>
      </w:r>
    </w:p>
    <w:p w:rsidR="00A06751" w:rsidRDefault="00A06751" w:rsidP="00A06751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11.1 </w:t>
      </w:r>
      <w:r w:rsidRPr="0085273F">
        <w:rPr>
          <w:color w:val="0000FF"/>
          <w:sz w:val="28"/>
          <w:szCs w:val="28"/>
        </w:rPr>
        <w:t>Область применения, достоинства и недостат</w:t>
      </w:r>
      <w:r>
        <w:rPr>
          <w:color w:val="0000FF"/>
          <w:sz w:val="28"/>
          <w:szCs w:val="28"/>
        </w:rPr>
        <w:t>ки</w:t>
      </w:r>
    </w:p>
    <w:p w:rsidR="00A06751" w:rsidRDefault="00A06751" w:rsidP="00A06751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11.2 Общее устройство ленточного конвейера</w:t>
      </w:r>
    </w:p>
    <w:p w:rsidR="00A06751" w:rsidRDefault="00A06751" w:rsidP="00A06751">
      <w:pPr>
        <w:ind w:firstLine="709"/>
        <w:rPr>
          <w:b/>
          <w:sz w:val="28"/>
          <w:szCs w:val="28"/>
        </w:rPr>
      </w:pPr>
    </w:p>
    <w:p w:rsidR="00A06751" w:rsidRDefault="00A06751" w:rsidP="00A0675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11.1 </w:t>
      </w:r>
      <w:r w:rsidRPr="0085273F">
        <w:rPr>
          <w:b/>
          <w:sz w:val="28"/>
          <w:szCs w:val="28"/>
        </w:rPr>
        <w:t>Область применения, достоинства и недостатки</w:t>
      </w:r>
    </w:p>
    <w:p w:rsidR="00A06751" w:rsidRPr="0085273F" w:rsidRDefault="00A06751" w:rsidP="00A06751">
      <w:pPr>
        <w:ind w:firstLine="709"/>
        <w:rPr>
          <w:b/>
          <w:color w:val="0000FF"/>
          <w:sz w:val="28"/>
          <w:szCs w:val="28"/>
        </w:rPr>
      </w:pP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В настоящее время конвейерный транспорт имеет на карьерах значительно меньшее применение по сравнению, как с железнодорожным, так и автомобильным, но непрерывно возрастает число новых и проектируемых конвейерных линий.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Конвейерный транспорт отличают поточность действия; возможность достижения высокой, практически неограниченной производительности, независящей от длины установки; высокая степень автоматизации, незначительный штат обслуживающего персонала; большой угол наклона установки (β до 18-20°, что примерно соответствует 320-360 ‰). Практика показала, что конвейерный транспорт более безопасен, чем железнодорожный и автомобильный.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Вместе с тем, конвейерному транспорту присущи некоторые особенности, ограничивающие область его применения. В большой степени эти ограничения вызваны свойствами перемещаемых горных пород: при транспортировании скальных крупнокусковых (более 300</w:t>
      </w:r>
      <w:r>
        <w:rPr>
          <w:color w:val="000000"/>
          <w:sz w:val="28"/>
          <w:szCs w:val="28"/>
        </w:rPr>
        <w:t>-</w:t>
      </w:r>
      <w:r w:rsidRPr="009E1B08">
        <w:rPr>
          <w:color w:val="000000"/>
          <w:sz w:val="28"/>
          <w:szCs w:val="28"/>
        </w:rPr>
        <w:t>400 мм) и абразивных грузов на типовых ленточных конвейерах</w:t>
      </w:r>
      <w:r>
        <w:rPr>
          <w:color w:val="000000"/>
          <w:sz w:val="28"/>
          <w:szCs w:val="28"/>
        </w:rPr>
        <w:t>,</w:t>
      </w:r>
      <w:r w:rsidRPr="009E1B08">
        <w:rPr>
          <w:color w:val="000000"/>
          <w:sz w:val="28"/>
          <w:szCs w:val="28"/>
        </w:rPr>
        <w:t xml:space="preserve"> сокращаются сроки службы ленты и поддерживающих роликов, подвергающихся износу и ударным нагрузкам (при кусках, превышающих </w:t>
      </w:r>
      <w:smartTag w:uri="urn:schemas-microsoft-com:office:smarttags" w:element="metricconverter">
        <w:smartTagPr>
          <w:attr w:name="ProductID" w:val="800 мм"/>
        </w:smartTagPr>
        <w:r w:rsidRPr="009E1B08">
          <w:rPr>
            <w:color w:val="000000"/>
            <w:sz w:val="28"/>
            <w:szCs w:val="28"/>
          </w:rPr>
          <w:t>800 мм</w:t>
        </w:r>
      </w:smartTag>
      <w:r w:rsidRPr="009E1B08">
        <w:rPr>
          <w:color w:val="000000"/>
          <w:sz w:val="28"/>
          <w:szCs w:val="28"/>
        </w:rPr>
        <w:t>, транспортирование вообще невозможно; эксплуатационные трудности возникают также при перемещении влажных, налипающих пород</w:t>
      </w:r>
      <w:r>
        <w:rPr>
          <w:color w:val="000000"/>
          <w:sz w:val="28"/>
          <w:szCs w:val="28"/>
        </w:rPr>
        <w:t xml:space="preserve">: </w:t>
      </w:r>
      <w:r w:rsidRPr="009E1B08">
        <w:rPr>
          <w:color w:val="000000"/>
          <w:sz w:val="28"/>
          <w:szCs w:val="28"/>
        </w:rPr>
        <w:t>глины, мела и т.д.). В суровых климатических условиях необходимы специальные меры для обеспечения работы конвейерных установок. В противном случае надежна лишь их сезонная работа.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F4845">
        <w:rPr>
          <w:color w:val="000000"/>
          <w:sz w:val="28"/>
          <w:szCs w:val="28"/>
        </w:rPr>
        <w:t xml:space="preserve">В зависимости от места расположения конвейера и его роли в транспортной цепочке, конвейерная линия состоит из </w:t>
      </w:r>
    </w:p>
    <w:p w:rsidR="00A06751" w:rsidRDefault="00A06751" w:rsidP="00A06751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F4845">
        <w:rPr>
          <w:color w:val="000000"/>
          <w:sz w:val="28"/>
          <w:szCs w:val="28"/>
        </w:rPr>
        <w:t xml:space="preserve">забойных конвейеров </w:t>
      </w:r>
      <w:r w:rsidRPr="007F4845">
        <w:rPr>
          <w:iCs/>
          <w:color w:val="000000"/>
          <w:sz w:val="28"/>
          <w:szCs w:val="28"/>
        </w:rPr>
        <w:t xml:space="preserve">3, </w:t>
      </w:r>
      <w:r w:rsidRPr="007F4845">
        <w:rPr>
          <w:color w:val="000000"/>
          <w:sz w:val="28"/>
          <w:szCs w:val="28"/>
        </w:rPr>
        <w:t xml:space="preserve">принимающих породу от вскрышных экскаваторов </w:t>
      </w:r>
      <w:r w:rsidRPr="007F4845">
        <w:rPr>
          <w:iCs/>
          <w:color w:val="000000"/>
          <w:sz w:val="28"/>
          <w:szCs w:val="28"/>
        </w:rPr>
        <w:t xml:space="preserve">1 </w:t>
      </w:r>
      <w:r w:rsidRPr="007F4845">
        <w:rPr>
          <w:color w:val="000000"/>
          <w:sz w:val="28"/>
          <w:szCs w:val="28"/>
        </w:rPr>
        <w:t xml:space="preserve">или добычных </w:t>
      </w:r>
      <w:r w:rsidRPr="007F4845">
        <w:rPr>
          <w:iCs/>
          <w:color w:val="000000"/>
          <w:sz w:val="28"/>
          <w:szCs w:val="28"/>
        </w:rPr>
        <w:t xml:space="preserve">2;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 </w:t>
      </w:r>
      <w:r w:rsidRPr="007F4845">
        <w:rPr>
          <w:color w:val="000000"/>
          <w:sz w:val="28"/>
          <w:szCs w:val="28"/>
        </w:rPr>
        <w:t xml:space="preserve">сборочных </w:t>
      </w:r>
      <w:r w:rsidRPr="007F4845">
        <w:rPr>
          <w:iCs/>
          <w:color w:val="000000"/>
          <w:sz w:val="28"/>
          <w:szCs w:val="28"/>
        </w:rPr>
        <w:t xml:space="preserve">4, </w:t>
      </w:r>
      <w:r w:rsidRPr="007F4845">
        <w:rPr>
          <w:color w:val="000000"/>
          <w:sz w:val="28"/>
          <w:szCs w:val="28"/>
        </w:rPr>
        <w:t xml:space="preserve">передающих горную массу с одного или нескольких забойных и перегружающих ее на подъемный </w:t>
      </w:r>
      <w:r w:rsidRPr="007F4845">
        <w:rPr>
          <w:iCs/>
          <w:color w:val="000000"/>
          <w:sz w:val="28"/>
          <w:szCs w:val="28"/>
        </w:rPr>
        <w:t xml:space="preserve">6 </w:t>
      </w:r>
      <w:r w:rsidRPr="007F4845">
        <w:rPr>
          <w:color w:val="000000"/>
          <w:sz w:val="28"/>
          <w:szCs w:val="28"/>
        </w:rPr>
        <w:t xml:space="preserve">и затем магистральный 7 конвейеры;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F4845">
        <w:rPr>
          <w:color w:val="000000"/>
          <w:sz w:val="28"/>
          <w:szCs w:val="28"/>
        </w:rPr>
        <w:t xml:space="preserve">отвальных </w:t>
      </w:r>
      <w:r w:rsidRPr="007F4845">
        <w:rPr>
          <w:iCs/>
          <w:color w:val="000000"/>
          <w:sz w:val="28"/>
          <w:szCs w:val="28"/>
        </w:rPr>
        <w:t xml:space="preserve">8, </w:t>
      </w:r>
      <w:r w:rsidRPr="007F4845">
        <w:rPr>
          <w:color w:val="000000"/>
          <w:sz w:val="28"/>
          <w:szCs w:val="28"/>
        </w:rPr>
        <w:t xml:space="preserve">подающих вскрышную породу на </w:t>
      </w:r>
      <w:proofErr w:type="spellStart"/>
      <w:r w:rsidRPr="007F4845">
        <w:rPr>
          <w:color w:val="000000"/>
          <w:sz w:val="28"/>
          <w:szCs w:val="28"/>
        </w:rPr>
        <w:t>отвалообразователь</w:t>
      </w:r>
      <w:proofErr w:type="spellEnd"/>
      <w:r w:rsidRPr="007F4845">
        <w:rPr>
          <w:color w:val="000000"/>
          <w:sz w:val="28"/>
          <w:szCs w:val="28"/>
        </w:rPr>
        <w:t xml:space="preserve"> 9;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F4845">
        <w:rPr>
          <w:color w:val="000000"/>
          <w:sz w:val="28"/>
          <w:szCs w:val="28"/>
        </w:rPr>
        <w:t xml:space="preserve"> </w:t>
      </w:r>
      <w:proofErr w:type="spellStart"/>
      <w:r w:rsidRPr="007F4845">
        <w:rPr>
          <w:color w:val="000000"/>
          <w:sz w:val="28"/>
          <w:szCs w:val="28"/>
        </w:rPr>
        <w:t>межуступных</w:t>
      </w:r>
      <w:proofErr w:type="spellEnd"/>
      <w:r w:rsidRPr="007F4845">
        <w:rPr>
          <w:color w:val="000000"/>
          <w:sz w:val="28"/>
          <w:szCs w:val="28"/>
        </w:rPr>
        <w:t xml:space="preserve"> перегружателей </w:t>
      </w:r>
      <w:r w:rsidRPr="007F4845">
        <w:rPr>
          <w:iCs/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(</w:t>
      </w:r>
      <w:proofErr w:type="gramStart"/>
      <w:r>
        <w:rPr>
          <w:color w:val="000000"/>
          <w:sz w:val="28"/>
          <w:szCs w:val="28"/>
        </w:rPr>
        <w:t>рисунок  58</w:t>
      </w:r>
      <w:proofErr w:type="gramEnd"/>
      <w:r w:rsidRPr="009E1B08">
        <w:rPr>
          <w:color w:val="000000"/>
          <w:sz w:val="28"/>
          <w:szCs w:val="28"/>
        </w:rPr>
        <w:t xml:space="preserve">).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>Схемы карьерного конвейерного транспорта зависят от</w:t>
      </w:r>
      <w:r>
        <w:rPr>
          <w:color w:val="000000"/>
          <w:sz w:val="28"/>
          <w:szCs w:val="28"/>
        </w:rPr>
        <w:t xml:space="preserve"> </w:t>
      </w:r>
    </w:p>
    <w:p w:rsidR="00A06751" w:rsidRDefault="00A06751" w:rsidP="00A06751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E1B08">
        <w:rPr>
          <w:color w:val="000000"/>
          <w:sz w:val="28"/>
          <w:szCs w:val="28"/>
        </w:rPr>
        <w:t xml:space="preserve"> физико-ме</w:t>
      </w:r>
      <w:r>
        <w:rPr>
          <w:color w:val="000000"/>
          <w:sz w:val="28"/>
          <w:szCs w:val="28"/>
        </w:rPr>
        <w:t>ханических свойств горных пород;</w:t>
      </w:r>
    </w:p>
    <w:p w:rsidR="00A06751" w:rsidRDefault="00A06751" w:rsidP="00A06751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горнотехнических условий;</w:t>
      </w:r>
    </w:p>
    <w:p w:rsidR="00A06751" w:rsidRDefault="00A06751" w:rsidP="00A06751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E1B08">
        <w:rPr>
          <w:color w:val="000000"/>
          <w:sz w:val="28"/>
          <w:szCs w:val="28"/>
        </w:rPr>
        <w:t xml:space="preserve"> схемы вскрытия и системы разработ</w:t>
      </w:r>
      <w:r>
        <w:rPr>
          <w:color w:val="000000"/>
          <w:sz w:val="28"/>
          <w:szCs w:val="28"/>
        </w:rPr>
        <w:t>ки месторождения;</w:t>
      </w:r>
    </w:p>
    <w:p w:rsidR="00A06751" w:rsidRDefault="00A06751" w:rsidP="00A06751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E1B08">
        <w:rPr>
          <w:color w:val="000000"/>
          <w:sz w:val="28"/>
          <w:szCs w:val="28"/>
        </w:rPr>
        <w:t xml:space="preserve"> применяемого вскр</w:t>
      </w:r>
      <w:r>
        <w:rPr>
          <w:color w:val="000000"/>
          <w:sz w:val="28"/>
          <w:szCs w:val="28"/>
        </w:rPr>
        <w:t>ышного и добычного оборудования;</w:t>
      </w:r>
    </w:p>
    <w:p w:rsidR="00A06751" w:rsidRDefault="00A06751" w:rsidP="00A06751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1B08">
        <w:rPr>
          <w:color w:val="000000"/>
          <w:sz w:val="28"/>
          <w:szCs w:val="28"/>
        </w:rPr>
        <w:t>производственной мощности карьера.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center"/>
        <w:rPr>
          <w:noProof/>
          <w:sz w:val="28"/>
          <w:szCs w:val="28"/>
        </w:rPr>
      </w:pPr>
      <w:r w:rsidRPr="00BF5A03">
        <w:rPr>
          <w:noProof/>
          <w:sz w:val="28"/>
          <w:szCs w:val="28"/>
        </w:rPr>
        <w:drawing>
          <wp:inline distT="0" distB="0" distL="0" distR="0">
            <wp:extent cx="4508500" cy="44831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Pr="009E1B08" w:rsidRDefault="00A06751" w:rsidP="00A06751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A06751" w:rsidRPr="008A757D" w:rsidRDefault="00A06751" w:rsidP="00A06751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Рисунок 58</w:t>
      </w:r>
      <w:r w:rsidRPr="008A757D">
        <w:rPr>
          <w:bCs/>
          <w:color w:val="000000"/>
          <w:sz w:val="28"/>
          <w:szCs w:val="28"/>
        </w:rPr>
        <w:t xml:space="preserve"> - Ленточные конвейеры на карьерах</w:t>
      </w:r>
    </w:p>
    <w:p w:rsidR="00A06751" w:rsidRDefault="00A06751" w:rsidP="00A06751">
      <w:pPr>
        <w:rPr>
          <w:sz w:val="28"/>
          <w:szCs w:val="28"/>
        </w:rPr>
      </w:pPr>
    </w:p>
    <w:p w:rsidR="00A06751" w:rsidRDefault="00A06751" w:rsidP="00A06751">
      <w:pPr>
        <w:ind w:firstLine="709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11.</w:t>
      </w:r>
      <w:r w:rsidRPr="0050634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506349">
        <w:rPr>
          <w:b/>
          <w:sz w:val="28"/>
          <w:szCs w:val="28"/>
        </w:rPr>
        <w:t xml:space="preserve"> Общее</w:t>
      </w:r>
      <w:proofErr w:type="gramEnd"/>
      <w:r w:rsidRPr="00506349">
        <w:rPr>
          <w:b/>
          <w:sz w:val="28"/>
          <w:szCs w:val="28"/>
        </w:rPr>
        <w:t xml:space="preserve"> устройство ленточного конвейера</w:t>
      </w:r>
    </w:p>
    <w:p w:rsidR="00A06751" w:rsidRPr="00506349" w:rsidRDefault="00A06751" w:rsidP="00A06751">
      <w:pPr>
        <w:ind w:firstLine="709"/>
        <w:rPr>
          <w:sz w:val="28"/>
          <w:szCs w:val="28"/>
        </w:rPr>
      </w:pP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DE2408">
        <w:rPr>
          <w:color w:val="000000"/>
          <w:sz w:val="28"/>
          <w:szCs w:val="28"/>
        </w:rPr>
        <w:t xml:space="preserve">Ленточный конвейер состоит из бесконечной ленты </w:t>
      </w:r>
      <w:r w:rsidRPr="00DE2408">
        <w:rPr>
          <w:iCs/>
          <w:color w:val="000000"/>
          <w:sz w:val="28"/>
          <w:szCs w:val="28"/>
        </w:rPr>
        <w:t xml:space="preserve">1, </w:t>
      </w:r>
      <w:r>
        <w:rPr>
          <w:color w:val="000000"/>
          <w:sz w:val="28"/>
          <w:szCs w:val="28"/>
        </w:rPr>
        <w:t>приводной 2 и натяжной 3 станций, опорных 4 и отклоняющих 5 устройств, загрузочного 6 и разгрузочного 7 устройств, вспомогательных устройств 8 (рисунок 59</w:t>
      </w:r>
      <w:r w:rsidRPr="00DE2408">
        <w:rPr>
          <w:color w:val="000000"/>
          <w:sz w:val="28"/>
          <w:szCs w:val="28"/>
        </w:rPr>
        <w:t xml:space="preserve">).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66297">
        <w:rPr>
          <w:bCs/>
          <w:color w:val="000000"/>
          <w:sz w:val="28"/>
          <w:szCs w:val="28"/>
        </w:rPr>
        <w:t>Конвейерная лента</w:t>
      </w:r>
      <w:r w:rsidRPr="009E1B08">
        <w:rPr>
          <w:b/>
          <w:b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 xml:space="preserve">служит тяговым и несущим органом в конвейере, что и определяет специфические требования к ней: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1B08">
        <w:rPr>
          <w:color w:val="000000"/>
          <w:sz w:val="28"/>
          <w:szCs w:val="28"/>
        </w:rPr>
        <w:t xml:space="preserve">значительная продольная прочность (в соответствии с максимальным действующим на ленту натяжением);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1B08">
        <w:rPr>
          <w:color w:val="000000"/>
          <w:sz w:val="28"/>
          <w:szCs w:val="28"/>
        </w:rPr>
        <w:t xml:space="preserve">продольная гибкость (во избежание чрезмерного увеличения диаметров огибаемых барабанов);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1B08">
        <w:rPr>
          <w:color w:val="000000"/>
          <w:sz w:val="28"/>
          <w:szCs w:val="28"/>
        </w:rPr>
        <w:t xml:space="preserve">поперечная гибкость (для возможности образования лотка на ленте), но не чрезмерная (чтобы </w:t>
      </w:r>
      <w:proofErr w:type="spellStart"/>
      <w:r w:rsidRPr="009E1B08">
        <w:rPr>
          <w:color w:val="000000"/>
          <w:sz w:val="28"/>
          <w:szCs w:val="28"/>
        </w:rPr>
        <w:t>лотковость</w:t>
      </w:r>
      <w:proofErr w:type="spellEnd"/>
      <w:r w:rsidRPr="009E1B08">
        <w:rPr>
          <w:color w:val="000000"/>
          <w:sz w:val="28"/>
          <w:szCs w:val="28"/>
        </w:rPr>
        <w:t xml:space="preserve"> не нарушалась в пролете между </w:t>
      </w:r>
      <w:proofErr w:type="spellStart"/>
      <w:r w:rsidRPr="009E1B08">
        <w:rPr>
          <w:color w:val="000000"/>
          <w:sz w:val="28"/>
          <w:szCs w:val="28"/>
        </w:rPr>
        <w:t>роликоопорами</w:t>
      </w:r>
      <w:proofErr w:type="spellEnd"/>
      <w:r w:rsidRPr="009E1B08">
        <w:rPr>
          <w:color w:val="000000"/>
          <w:sz w:val="28"/>
          <w:szCs w:val="28"/>
        </w:rPr>
        <w:t xml:space="preserve">);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9E1B08">
        <w:rPr>
          <w:color w:val="000000"/>
          <w:sz w:val="28"/>
          <w:szCs w:val="28"/>
        </w:rPr>
        <w:t xml:space="preserve">малая упругая и остаточная вытяжка (во избежание большого хода натяжного барабана или частой </w:t>
      </w:r>
      <w:proofErr w:type="spellStart"/>
      <w:r w:rsidRPr="009E1B08">
        <w:rPr>
          <w:color w:val="000000"/>
          <w:sz w:val="28"/>
          <w:szCs w:val="28"/>
        </w:rPr>
        <w:t>перестыковки</w:t>
      </w:r>
      <w:proofErr w:type="spellEnd"/>
      <w:r w:rsidRPr="009E1B08">
        <w:rPr>
          <w:color w:val="000000"/>
          <w:sz w:val="28"/>
          <w:szCs w:val="28"/>
        </w:rPr>
        <w:t xml:space="preserve"> ленты);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1B08">
        <w:rPr>
          <w:color w:val="000000"/>
          <w:sz w:val="28"/>
          <w:szCs w:val="28"/>
        </w:rPr>
        <w:t xml:space="preserve">высокая сопротивляемость пробою, абразивному износу и старению вследствие изгибов на барабанах, перекатывания по </w:t>
      </w:r>
      <w:proofErr w:type="spellStart"/>
      <w:r w:rsidRPr="009E1B08">
        <w:rPr>
          <w:color w:val="000000"/>
          <w:sz w:val="28"/>
          <w:szCs w:val="28"/>
        </w:rPr>
        <w:t>роликоопорам</w:t>
      </w:r>
      <w:proofErr w:type="spellEnd"/>
      <w:r w:rsidRPr="009E1B08">
        <w:rPr>
          <w:color w:val="000000"/>
          <w:sz w:val="28"/>
          <w:szCs w:val="28"/>
        </w:rPr>
        <w:t xml:space="preserve">, абразивного и ударного воздействия груза на погрузочных пунктах и на </w:t>
      </w:r>
      <w:proofErr w:type="spellStart"/>
      <w:r w:rsidRPr="009E1B08">
        <w:rPr>
          <w:color w:val="000000"/>
          <w:sz w:val="28"/>
          <w:szCs w:val="28"/>
        </w:rPr>
        <w:t>роликоопорах</w:t>
      </w:r>
      <w:proofErr w:type="spellEnd"/>
      <w:r w:rsidRPr="009E1B08">
        <w:rPr>
          <w:color w:val="000000"/>
          <w:sz w:val="28"/>
          <w:szCs w:val="28"/>
        </w:rPr>
        <w:t xml:space="preserve">. </w:t>
      </w:r>
    </w:p>
    <w:p w:rsidR="00A06751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В районах сурового холодного климата, а также в жарких областях к лентам предъявляются такие специфические требования как морозостойкость, стойкость к лучистой теплоте и т.д.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06751" w:rsidRPr="009E1B08" w:rsidRDefault="00A06751" w:rsidP="00A06751">
      <w:pPr>
        <w:ind w:firstLine="709"/>
        <w:jc w:val="center"/>
        <w:rPr>
          <w:sz w:val="28"/>
          <w:szCs w:val="28"/>
        </w:rPr>
      </w:pPr>
      <w:r w:rsidRPr="00566297">
        <w:rPr>
          <w:noProof/>
          <w:sz w:val="28"/>
          <w:szCs w:val="28"/>
        </w:rPr>
        <w:drawing>
          <wp:inline distT="0" distB="0" distL="0" distR="0">
            <wp:extent cx="4927600" cy="20955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Default="00A06751" w:rsidP="00A06751">
      <w:pPr>
        <w:ind w:firstLine="709"/>
        <w:jc w:val="center"/>
        <w:rPr>
          <w:sz w:val="28"/>
          <w:szCs w:val="28"/>
        </w:rPr>
      </w:pPr>
    </w:p>
    <w:p w:rsidR="00A06751" w:rsidRDefault="00A06751" w:rsidP="00A06751">
      <w:pPr>
        <w:ind w:firstLine="709"/>
        <w:jc w:val="center"/>
        <w:rPr>
          <w:sz w:val="28"/>
          <w:szCs w:val="28"/>
        </w:rPr>
      </w:pPr>
      <w:r w:rsidRPr="00566297">
        <w:rPr>
          <w:sz w:val="28"/>
          <w:szCs w:val="28"/>
        </w:rPr>
        <w:t>Рис</w:t>
      </w:r>
      <w:r>
        <w:rPr>
          <w:sz w:val="28"/>
          <w:szCs w:val="28"/>
        </w:rPr>
        <w:t>унок 59</w:t>
      </w:r>
      <w:r w:rsidRPr="00566297">
        <w:rPr>
          <w:sz w:val="28"/>
          <w:szCs w:val="28"/>
        </w:rPr>
        <w:t xml:space="preserve"> - Схема ленточного конвейера </w:t>
      </w:r>
    </w:p>
    <w:p w:rsidR="00A06751" w:rsidRPr="00566297" w:rsidRDefault="00A06751" w:rsidP="00A06751">
      <w:pPr>
        <w:ind w:firstLine="709"/>
        <w:jc w:val="center"/>
        <w:rPr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В настоящее время выпускаются резинотканевые </w:t>
      </w:r>
      <w:proofErr w:type="spellStart"/>
      <w:r w:rsidRPr="009E1B08">
        <w:rPr>
          <w:color w:val="000000"/>
          <w:sz w:val="28"/>
          <w:szCs w:val="28"/>
        </w:rPr>
        <w:t>многопрокладочные</w:t>
      </w:r>
      <w:proofErr w:type="spellEnd"/>
      <w:r w:rsidRPr="009E1B08">
        <w:rPr>
          <w:color w:val="000000"/>
          <w:sz w:val="28"/>
          <w:szCs w:val="28"/>
        </w:rPr>
        <w:t xml:space="preserve">, </w:t>
      </w:r>
      <w:proofErr w:type="spellStart"/>
      <w:r w:rsidRPr="009E1B08">
        <w:rPr>
          <w:color w:val="000000"/>
          <w:sz w:val="28"/>
          <w:szCs w:val="28"/>
        </w:rPr>
        <w:t>однопрокладочные</w:t>
      </w:r>
      <w:proofErr w:type="spellEnd"/>
      <w:r w:rsidRPr="009E1B08">
        <w:rPr>
          <w:color w:val="000000"/>
          <w:sz w:val="28"/>
          <w:szCs w:val="28"/>
        </w:rPr>
        <w:t xml:space="preserve"> цельнотканевые и резинотросовые ленты</w:t>
      </w:r>
      <w:r>
        <w:rPr>
          <w:color w:val="000000"/>
          <w:sz w:val="28"/>
          <w:szCs w:val="28"/>
        </w:rPr>
        <w:t xml:space="preserve"> (рисунок 60)</w:t>
      </w:r>
      <w:r w:rsidRPr="009E1B08">
        <w:rPr>
          <w:color w:val="000000"/>
          <w:sz w:val="28"/>
          <w:szCs w:val="28"/>
        </w:rPr>
        <w:t xml:space="preserve">. 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65700" cy="15748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60 – Поперечные сечения резинотканевой (а) и резинотросовой (б) лент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Все типы лент состоят из каркаса, обеспечивающего необходимые прочностные и упругие свойства ленты, и покрытия (резиновые обкладки), защищающего каркас от воздействия пыли, влаги, ударных нагрузок и т.д. Для снижения износа бортов ленты в некоторых конструкциях укладывают резиновые шнуры, вокруг которых размещают защитную кордную ткань. Ленты, подвергающиеся сильным ударным нагрузкам, изготавливаются с защитными </w:t>
      </w:r>
      <w:proofErr w:type="spellStart"/>
      <w:r w:rsidRPr="009E1B08">
        <w:rPr>
          <w:color w:val="000000"/>
          <w:sz w:val="28"/>
          <w:szCs w:val="28"/>
        </w:rPr>
        <w:t>брекерными</w:t>
      </w:r>
      <w:proofErr w:type="spellEnd"/>
      <w:r w:rsidRPr="009E1B08">
        <w:rPr>
          <w:color w:val="000000"/>
          <w:sz w:val="28"/>
          <w:szCs w:val="28"/>
        </w:rPr>
        <w:t xml:space="preserve"> (одной или двумя) прокладками, выполненными из металлических тросиков или сетки.</w:t>
      </w:r>
    </w:p>
    <w:p w:rsidR="00A06751" w:rsidRPr="00566297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lastRenderedPageBreak/>
        <w:t>Основными частями привода (приводной станции) ленточного конве</w:t>
      </w:r>
      <w:r>
        <w:rPr>
          <w:color w:val="000000"/>
          <w:sz w:val="28"/>
          <w:szCs w:val="28"/>
        </w:rPr>
        <w:t xml:space="preserve">йера служат один, два, реже </w:t>
      </w:r>
      <w:proofErr w:type="gramStart"/>
      <w:r>
        <w:rPr>
          <w:color w:val="000000"/>
          <w:sz w:val="28"/>
          <w:szCs w:val="28"/>
        </w:rPr>
        <w:t xml:space="preserve">три </w:t>
      </w:r>
      <w:r w:rsidRPr="009E1B08">
        <w:rPr>
          <w:color w:val="000000"/>
          <w:sz w:val="28"/>
          <w:szCs w:val="28"/>
        </w:rPr>
        <w:t xml:space="preserve"> приводных</w:t>
      </w:r>
      <w:proofErr w:type="gramEnd"/>
      <w:r w:rsidRPr="009E1B08">
        <w:rPr>
          <w:color w:val="000000"/>
          <w:sz w:val="28"/>
          <w:szCs w:val="28"/>
        </w:rPr>
        <w:t xml:space="preserve"> барабана и приводящие их в движение приводные блоки.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>При одном приводном барабане он может</w:t>
      </w:r>
      <w:r>
        <w:rPr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являть</w:t>
      </w:r>
      <w:r>
        <w:rPr>
          <w:color w:val="000000"/>
          <w:sz w:val="28"/>
          <w:szCs w:val="28"/>
        </w:rPr>
        <w:t>ся также разгрузочным (</w:t>
      </w:r>
      <w:proofErr w:type="gramStart"/>
      <w:r>
        <w:rPr>
          <w:color w:val="000000"/>
          <w:sz w:val="28"/>
          <w:szCs w:val="28"/>
        </w:rPr>
        <w:t>рисунок  61</w:t>
      </w:r>
      <w:proofErr w:type="gramEnd"/>
      <w:r w:rsidRPr="009E1B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9E1B08">
        <w:rPr>
          <w:i/>
          <w:color w:val="000000"/>
          <w:sz w:val="28"/>
          <w:szCs w:val="28"/>
        </w:rPr>
        <w:t>а</w:t>
      </w:r>
      <w:r w:rsidRPr="009E1B08">
        <w:rPr>
          <w:color w:val="000000"/>
          <w:sz w:val="28"/>
          <w:szCs w:val="28"/>
        </w:rPr>
        <w:t>) или разгрузочный барабан может быть выне</w:t>
      </w:r>
      <w:r>
        <w:rPr>
          <w:color w:val="000000"/>
          <w:sz w:val="28"/>
          <w:szCs w:val="28"/>
        </w:rPr>
        <w:t>сен на консоль (рисунок 61</w:t>
      </w:r>
      <w:r w:rsidRPr="009E1B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9E1B08">
        <w:rPr>
          <w:i/>
          <w:color w:val="000000"/>
          <w:sz w:val="28"/>
          <w:szCs w:val="28"/>
        </w:rPr>
        <w:t>б</w:t>
      </w:r>
      <w:r>
        <w:rPr>
          <w:i/>
          <w:color w:val="000000"/>
          <w:sz w:val="28"/>
          <w:szCs w:val="28"/>
        </w:rPr>
        <w:t>,в</w:t>
      </w:r>
      <w:proofErr w:type="spellEnd"/>
      <w:r w:rsidRPr="009E1B08">
        <w:rPr>
          <w:color w:val="000000"/>
          <w:sz w:val="28"/>
          <w:szCs w:val="28"/>
        </w:rPr>
        <w:t>).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06751" w:rsidRPr="001B6784" w:rsidRDefault="00A06751" w:rsidP="00A06751">
      <w:pPr>
        <w:ind w:firstLine="709"/>
        <w:jc w:val="center"/>
      </w:pPr>
      <w:r>
        <w:rPr>
          <w:noProof/>
        </w:rPr>
        <w:drawing>
          <wp:inline distT="0" distB="0" distL="0" distR="0">
            <wp:extent cx="5143500" cy="280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Default="00A06751" w:rsidP="00A06751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  <w:r w:rsidRPr="004F1BBB">
        <w:rPr>
          <w:bCs/>
          <w:color w:val="000000"/>
          <w:sz w:val="28"/>
          <w:szCs w:val="28"/>
        </w:rPr>
        <w:t>Рис</w:t>
      </w:r>
      <w:r>
        <w:rPr>
          <w:bCs/>
          <w:color w:val="000000"/>
          <w:sz w:val="28"/>
          <w:szCs w:val="28"/>
        </w:rPr>
        <w:t>унок 61</w:t>
      </w:r>
      <w:r w:rsidRPr="004F1B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–</w:t>
      </w:r>
      <w:r w:rsidRPr="004F1B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Основные схемы приводных станций </w:t>
      </w:r>
    </w:p>
    <w:p w:rsidR="00A06751" w:rsidRPr="004F1BBB" w:rsidRDefault="00A06751" w:rsidP="00A06751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A06751" w:rsidRPr="004F1BBB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>При двух приводных барабанах разгрузочный также можно вынести на специальную консоль, но при этом лента будет обходить первый приводной барабан «грязной» стороной, что снижает коэффициент сцепл</w:t>
      </w:r>
      <w:r>
        <w:rPr>
          <w:color w:val="000000"/>
          <w:sz w:val="28"/>
          <w:szCs w:val="28"/>
        </w:rPr>
        <w:t xml:space="preserve">ения ленты с барабаном (рисунок </w:t>
      </w:r>
      <w:proofErr w:type="gramStart"/>
      <w:r>
        <w:rPr>
          <w:color w:val="000000"/>
          <w:sz w:val="28"/>
          <w:szCs w:val="28"/>
        </w:rPr>
        <w:t>61</w:t>
      </w:r>
      <w:r w:rsidRPr="009E1B08">
        <w:rPr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>г</w:t>
      </w:r>
      <w:proofErr w:type="gramEnd"/>
      <w:r w:rsidRPr="009E1B08">
        <w:rPr>
          <w:color w:val="000000"/>
          <w:sz w:val="28"/>
          <w:szCs w:val="28"/>
        </w:rPr>
        <w:t>). Поэтому распространение получил</w:t>
      </w:r>
      <w:r>
        <w:rPr>
          <w:color w:val="000000"/>
          <w:sz w:val="28"/>
          <w:szCs w:val="28"/>
        </w:rPr>
        <w:t>и</w:t>
      </w:r>
      <w:r w:rsidRPr="009E1B08">
        <w:rPr>
          <w:color w:val="000000"/>
          <w:sz w:val="28"/>
          <w:szCs w:val="28"/>
        </w:rPr>
        <w:t xml:space="preserve"> схем</w:t>
      </w:r>
      <w:r>
        <w:rPr>
          <w:color w:val="000000"/>
          <w:sz w:val="28"/>
          <w:szCs w:val="28"/>
        </w:rPr>
        <w:t>ы</w:t>
      </w:r>
      <w:r w:rsidRPr="009E1B08">
        <w:rPr>
          <w:color w:val="000000"/>
          <w:sz w:val="28"/>
          <w:szCs w:val="28"/>
        </w:rPr>
        <w:t>, показан</w:t>
      </w:r>
      <w:r>
        <w:rPr>
          <w:color w:val="000000"/>
          <w:sz w:val="28"/>
          <w:szCs w:val="28"/>
        </w:rPr>
        <w:t>ные на рисунке 61</w:t>
      </w:r>
      <w:r w:rsidRPr="009E1B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i/>
          <w:color w:val="000000"/>
          <w:sz w:val="28"/>
          <w:szCs w:val="28"/>
        </w:rPr>
        <w:t>д,е</w:t>
      </w:r>
      <w:proofErr w:type="spellEnd"/>
      <w:r w:rsidRPr="009E1B08">
        <w:rPr>
          <w:color w:val="000000"/>
          <w:sz w:val="28"/>
          <w:szCs w:val="28"/>
        </w:rPr>
        <w:t>.</w:t>
      </w:r>
      <w:proofErr w:type="gramEnd"/>
      <w:r w:rsidRPr="009E1B08">
        <w:rPr>
          <w:color w:val="000000"/>
          <w:sz w:val="28"/>
          <w:szCs w:val="28"/>
        </w:rPr>
        <w:t xml:space="preserve"> Схема с тремя приводными барабанами применяется на длинных конвейерах, так как позволяет умень</w:t>
      </w:r>
      <w:r>
        <w:rPr>
          <w:color w:val="000000"/>
          <w:sz w:val="28"/>
          <w:szCs w:val="28"/>
        </w:rPr>
        <w:t>шить натяжение лент (рисунок 61</w:t>
      </w:r>
      <w:r w:rsidRPr="009E1B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ж,з</w:t>
      </w:r>
      <w:proofErr w:type="spellEnd"/>
      <w:r w:rsidRPr="009E1B08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Перспективным направлением является применение промежуточного привода (рисунок 61, </w:t>
      </w:r>
      <w:r>
        <w:rPr>
          <w:i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).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4F1BBB">
        <w:rPr>
          <w:iCs/>
          <w:color w:val="000000"/>
          <w:sz w:val="28"/>
          <w:szCs w:val="28"/>
        </w:rPr>
        <w:t>Приводной блок</w:t>
      </w:r>
      <w:r w:rsidRPr="009E1B08">
        <w:rPr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состоит из электродвигателя, редуктора, соедини</w:t>
      </w:r>
      <w:r>
        <w:rPr>
          <w:color w:val="000000"/>
          <w:sz w:val="28"/>
          <w:szCs w:val="28"/>
        </w:rPr>
        <w:t>тельных муфт и тормоза</w:t>
      </w:r>
      <w:r w:rsidRPr="009E1B08">
        <w:rPr>
          <w:color w:val="000000"/>
          <w:sz w:val="28"/>
          <w:szCs w:val="28"/>
        </w:rPr>
        <w:t>. Кроме того, на раме приводной станции монтируются отклоняющие ленту барабаны, устройства для очистки ленты и барабана, пусковая и сигнальная аппаратура, а иногда также натяжное устройство.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Приводные станции стационарных конвейеров монтируются на фундаменте, а передвижные, перемещ</w:t>
      </w:r>
      <w:r>
        <w:rPr>
          <w:color w:val="000000"/>
          <w:sz w:val="28"/>
          <w:szCs w:val="28"/>
        </w:rPr>
        <w:t>аемые трактором или лебедкой,</w:t>
      </w:r>
      <w:r w:rsidRPr="009E1B08">
        <w:rPr>
          <w:color w:val="000000"/>
          <w:sz w:val="28"/>
          <w:szCs w:val="28"/>
        </w:rPr>
        <w:t xml:space="preserve"> на понтонной плите, на рельсовом или </w:t>
      </w:r>
      <w:proofErr w:type="spellStart"/>
      <w:r w:rsidRPr="009E1B08">
        <w:rPr>
          <w:color w:val="000000"/>
          <w:sz w:val="28"/>
          <w:szCs w:val="28"/>
        </w:rPr>
        <w:t>непри</w:t>
      </w:r>
      <w:r>
        <w:rPr>
          <w:color w:val="000000"/>
          <w:sz w:val="28"/>
          <w:szCs w:val="28"/>
        </w:rPr>
        <w:t>водном</w:t>
      </w:r>
      <w:proofErr w:type="spellEnd"/>
      <w:r>
        <w:rPr>
          <w:color w:val="000000"/>
          <w:sz w:val="28"/>
          <w:szCs w:val="28"/>
        </w:rPr>
        <w:t xml:space="preserve"> гусеничном ходу. </w:t>
      </w:r>
      <w:r w:rsidRPr="009E1B08">
        <w:rPr>
          <w:color w:val="000000"/>
          <w:sz w:val="28"/>
          <w:szCs w:val="28"/>
        </w:rPr>
        <w:t xml:space="preserve"> Мощные и тяжелые станции устанавливаются на приводном гусеничном или шагающем ходу.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Натяжные устройства ленточного конвейера предназначены для поддержания натяжения конвейерной ленты в пределах, необходимых для ограничения провеса ее на грузовой ветви, и передачи приводом требуемого тягового усилия. </w:t>
      </w:r>
    </w:p>
    <w:p w:rsidR="00A06751" w:rsidRDefault="00A06751" w:rsidP="00A06751">
      <w:pPr>
        <w:ind w:firstLine="709"/>
        <w:jc w:val="both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</w:t>
      </w:r>
      <w:r w:rsidRPr="009E1B08">
        <w:rPr>
          <w:color w:val="000000"/>
          <w:sz w:val="28"/>
          <w:szCs w:val="28"/>
        </w:rPr>
        <w:t xml:space="preserve">азличают </w:t>
      </w:r>
      <w:r w:rsidRPr="004F1BBB">
        <w:rPr>
          <w:bCs/>
          <w:iCs/>
          <w:color w:val="000000"/>
          <w:sz w:val="28"/>
          <w:szCs w:val="28"/>
        </w:rPr>
        <w:t>ручные</w:t>
      </w:r>
      <w:r>
        <w:rPr>
          <w:bCs/>
          <w:iCs/>
          <w:color w:val="000000"/>
          <w:sz w:val="28"/>
          <w:szCs w:val="28"/>
        </w:rPr>
        <w:t xml:space="preserve"> (а)</w:t>
      </w:r>
      <w:r w:rsidRPr="004F1BBB">
        <w:rPr>
          <w:bCs/>
          <w:iCs/>
          <w:color w:val="000000"/>
          <w:sz w:val="28"/>
          <w:szCs w:val="28"/>
        </w:rPr>
        <w:t>, грузовые</w:t>
      </w:r>
      <w:r>
        <w:rPr>
          <w:bCs/>
          <w:iCs/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bCs/>
          <w:iCs/>
          <w:color w:val="000000"/>
          <w:sz w:val="28"/>
          <w:szCs w:val="28"/>
        </w:rPr>
        <w:t>б,в</w:t>
      </w:r>
      <w:proofErr w:type="gramEnd"/>
      <w:r>
        <w:rPr>
          <w:bCs/>
          <w:iCs/>
          <w:color w:val="000000"/>
          <w:sz w:val="28"/>
          <w:szCs w:val="28"/>
        </w:rPr>
        <w:t>,г</w:t>
      </w:r>
      <w:proofErr w:type="spellEnd"/>
      <w:r>
        <w:rPr>
          <w:bCs/>
          <w:iCs/>
          <w:color w:val="000000"/>
          <w:sz w:val="28"/>
          <w:szCs w:val="28"/>
        </w:rPr>
        <w:t>)</w:t>
      </w:r>
      <w:r w:rsidRPr="004F1BBB">
        <w:rPr>
          <w:bCs/>
          <w:iCs/>
          <w:color w:val="000000"/>
          <w:sz w:val="28"/>
          <w:szCs w:val="28"/>
        </w:rPr>
        <w:t xml:space="preserve"> </w:t>
      </w:r>
      <w:r w:rsidRPr="004F1BBB">
        <w:rPr>
          <w:color w:val="000000"/>
          <w:sz w:val="28"/>
          <w:szCs w:val="28"/>
        </w:rPr>
        <w:t xml:space="preserve">и </w:t>
      </w:r>
      <w:r w:rsidRPr="004F1BBB">
        <w:rPr>
          <w:bCs/>
          <w:iCs/>
          <w:color w:val="000000"/>
          <w:sz w:val="28"/>
          <w:szCs w:val="28"/>
        </w:rPr>
        <w:t>лебедочные</w:t>
      </w:r>
      <w:r>
        <w:rPr>
          <w:bCs/>
          <w:iCs/>
          <w:color w:val="000000"/>
          <w:sz w:val="28"/>
          <w:szCs w:val="28"/>
        </w:rPr>
        <w:t xml:space="preserve"> (</w:t>
      </w:r>
      <w:proofErr w:type="spellStart"/>
      <w:r>
        <w:rPr>
          <w:bCs/>
          <w:iCs/>
          <w:color w:val="000000"/>
          <w:sz w:val="28"/>
          <w:szCs w:val="28"/>
        </w:rPr>
        <w:t>д,е</w:t>
      </w:r>
      <w:proofErr w:type="spellEnd"/>
      <w:r>
        <w:rPr>
          <w:bCs/>
          <w:iCs/>
          <w:color w:val="000000"/>
          <w:sz w:val="28"/>
          <w:szCs w:val="28"/>
        </w:rPr>
        <w:t>)</w:t>
      </w:r>
      <w:r w:rsidRPr="004F1B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9E1B08">
        <w:rPr>
          <w:color w:val="000000"/>
          <w:sz w:val="28"/>
          <w:szCs w:val="28"/>
        </w:rPr>
        <w:t>атяжные устройства</w:t>
      </w:r>
      <w:r>
        <w:rPr>
          <w:color w:val="000000"/>
          <w:sz w:val="28"/>
          <w:szCs w:val="28"/>
        </w:rPr>
        <w:t xml:space="preserve"> (рисунок 62)</w:t>
      </w:r>
      <w:r w:rsidRPr="004F1BBB">
        <w:rPr>
          <w:bCs/>
          <w:iCs/>
          <w:color w:val="000000"/>
          <w:sz w:val="28"/>
          <w:szCs w:val="28"/>
        </w:rPr>
        <w:t>.</w:t>
      </w:r>
      <w:r w:rsidRPr="009E1B0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Ручные натяжные устройства (обычно винтовые с ручными лебедками) устанавливают на конвейерах небольшой длины, так как они имеют небольшой ход и требуют периодического подтягивания по мере вытяжки ленты</w:t>
      </w:r>
      <w:r w:rsidRPr="009E1B08">
        <w:rPr>
          <w:i/>
          <w:iCs/>
          <w:color w:val="000000"/>
          <w:sz w:val="28"/>
          <w:szCs w:val="28"/>
        </w:rPr>
        <w:t xml:space="preserve">. </w:t>
      </w:r>
      <w:r w:rsidRPr="009E1B08">
        <w:rPr>
          <w:color w:val="000000"/>
          <w:sz w:val="28"/>
          <w:szCs w:val="28"/>
        </w:rPr>
        <w:t>Грузовые натяжные устройства обеспечивают постоянное натяжение ленты, но достаточно громоздки и применяются, в основном, на стационар</w:t>
      </w:r>
      <w:r>
        <w:rPr>
          <w:color w:val="000000"/>
          <w:sz w:val="28"/>
          <w:szCs w:val="28"/>
        </w:rPr>
        <w:t>ных конвейерах</w:t>
      </w:r>
      <w:r w:rsidRPr="009E1B08">
        <w:rPr>
          <w:i/>
          <w:iCs/>
          <w:color w:val="000000"/>
          <w:sz w:val="28"/>
          <w:szCs w:val="28"/>
        </w:rPr>
        <w:t xml:space="preserve">. </w:t>
      </w:r>
      <w:r w:rsidRPr="009E1B08">
        <w:rPr>
          <w:color w:val="000000"/>
          <w:sz w:val="28"/>
          <w:szCs w:val="28"/>
        </w:rPr>
        <w:t xml:space="preserve">В лебедочных натяжных устройствах, получивших наибольшее распространение на карьерах, натяжной барабан приводится в действие электрической лебедкой. Эти натяжные устройства могут </w:t>
      </w:r>
      <w:r w:rsidRPr="00705E5B">
        <w:rPr>
          <w:bCs/>
          <w:iCs/>
          <w:color w:val="000000"/>
          <w:sz w:val="28"/>
          <w:szCs w:val="28"/>
        </w:rPr>
        <w:t>автоматически</w:t>
      </w:r>
      <w:r w:rsidRPr="009E1B0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увеличивать натяжение ленты (во избежание пробуксовки) в период пуска или уменьшать во врем</w:t>
      </w:r>
      <w:r>
        <w:rPr>
          <w:color w:val="000000"/>
          <w:sz w:val="28"/>
          <w:szCs w:val="28"/>
        </w:rPr>
        <w:t>я остановки конвейера</w:t>
      </w:r>
      <w:r w:rsidRPr="009E1B08">
        <w:rPr>
          <w:color w:val="000000"/>
          <w:sz w:val="28"/>
          <w:szCs w:val="28"/>
        </w:rPr>
        <w:t>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center"/>
        <w:rPr>
          <w:sz w:val="28"/>
          <w:szCs w:val="28"/>
        </w:rPr>
      </w:pPr>
      <w:r w:rsidRPr="004F1BBB">
        <w:rPr>
          <w:noProof/>
          <w:sz w:val="28"/>
          <w:szCs w:val="28"/>
        </w:rPr>
        <w:drawing>
          <wp:inline distT="0" distB="0" distL="0" distR="0">
            <wp:extent cx="5626100" cy="3225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Default="00A06751" w:rsidP="00A06751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62 – Натяжные станции</w:t>
      </w:r>
    </w:p>
    <w:p w:rsidR="00A06751" w:rsidRPr="009E1B08" w:rsidRDefault="00A06751" w:rsidP="00A06751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Для поддержания ленты по длине конвейера служат стационарные </w:t>
      </w:r>
      <w:proofErr w:type="spellStart"/>
      <w:r w:rsidRPr="009E1B08">
        <w:rPr>
          <w:color w:val="000000"/>
          <w:sz w:val="28"/>
          <w:szCs w:val="28"/>
        </w:rPr>
        <w:t>роликоопоры</w:t>
      </w:r>
      <w:proofErr w:type="spellEnd"/>
      <w:r w:rsidRPr="009E1B0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рисунок 63</w:t>
      </w:r>
      <w:r w:rsidRPr="009E1B08">
        <w:rPr>
          <w:color w:val="000000"/>
          <w:sz w:val="28"/>
          <w:szCs w:val="28"/>
        </w:rPr>
        <w:t xml:space="preserve">). На грузовой ветви устанавливают обычно </w:t>
      </w:r>
      <w:proofErr w:type="spellStart"/>
      <w:r w:rsidRPr="00E57036">
        <w:rPr>
          <w:iCs/>
          <w:color w:val="000000"/>
          <w:sz w:val="28"/>
          <w:szCs w:val="28"/>
        </w:rPr>
        <w:t>трехроликовые</w:t>
      </w:r>
      <w:proofErr w:type="spellEnd"/>
      <w:r w:rsidRPr="009E1B08">
        <w:rPr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 xml:space="preserve">или для очень широких лент - </w:t>
      </w:r>
      <w:proofErr w:type="spellStart"/>
      <w:r w:rsidRPr="00E57036">
        <w:rPr>
          <w:bCs/>
          <w:iCs/>
          <w:color w:val="000000"/>
          <w:sz w:val="28"/>
          <w:szCs w:val="28"/>
        </w:rPr>
        <w:t>пятироликовые</w:t>
      </w:r>
      <w:proofErr w:type="spellEnd"/>
      <w:r w:rsidRPr="00E57036">
        <w:rPr>
          <w:bCs/>
          <w:iCs/>
          <w:color w:val="000000"/>
          <w:sz w:val="28"/>
          <w:szCs w:val="28"/>
        </w:rPr>
        <w:t xml:space="preserve"> </w:t>
      </w:r>
      <w:r w:rsidRPr="00E57036">
        <w:rPr>
          <w:color w:val="000000"/>
          <w:sz w:val="28"/>
          <w:szCs w:val="28"/>
        </w:rPr>
        <w:t xml:space="preserve">опоры, а на порожняковой - </w:t>
      </w:r>
      <w:r w:rsidRPr="00E57036">
        <w:rPr>
          <w:iCs/>
          <w:color w:val="000000"/>
          <w:sz w:val="28"/>
          <w:szCs w:val="28"/>
        </w:rPr>
        <w:t xml:space="preserve">одно- </w:t>
      </w:r>
      <w:r w:rsidRPr="00E57036">
        <w:rPr>
          <w:color w:val="000000"/>
          <w:sz w:val="28"/>
          <w:szCs w:val="28"/>
        </w:rPr>
        <w:t>или для широких лент -</w:t>
      </w:r>
      <w:proofErr w:type="spellStart"/>
      <w:r w:rsidRPr="00E57036">
        <w:rPr>
          <w:iCs/>
          <w:color w:val="000000"/>
          <w:sz w:val="28"/>
          <w:szCs w:val="28"/>
        </w:rPr>
        <w:t>двухроликовые</w:t>
      </w:r>
      <w:proofErr w:type="spellEnd"/>
      <w:r w:rsidRPr="009E1B08">
        <w:rPr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опоры. Угол наклона боковых роликов на грузовых ветвях</w:t>
      </w:r>
      <w:r>
        <w:rPr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современных конвейеров с синтетическими или тросовыми лентами составляют 30-45°, что обеспечивает некоторое центрирование ленты и повышенную несущую способность ее.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На открытых разработках угля и руд получили распространение </w:t>
      </w:r>
      <w:proofErr w:type="spellStart"/>
      <w:r w:rsidRPr="00E57036">
        <w:rPr>
          <w:iCs/>
          <w:color w:val="000000"/>
          <w:sz w:val="28"/>
          <w:szCs w:val="28"/>
        </w:rPr>
        <w:t>роликоопоры</w:t>
      </w:r>
      <w:proofErr w:type="spellEnd"/>
      <w:r w:rsidRPr="00E57036">
        <w:rPr>
          <w:iCs/>
          <w:color w:val="000000"/>
          <w:sz w:val="28"/>
          <w:szCs w:val="28"/>
        </w:rPr>
        <w:t xml:space="preserve"> жесткой конструкции </w:t>
      </w:r>
      <w:r w:rsidRPr="00E57036">
        <w:rPr>
          <w:color w:val="000000"/>
          <w:sz w:val="28"/>
          <w:szCs w:val="28"/>
        </w:rPr>
        <w:t xml:space="preserve">и </w:t>
      </w:r>
      <w:r w:rsidRPr="00E57036">
        <w:rPr>
          <w:iCs/>
          <w:color w:val="000000"/>
          <w:sz w:val="28"/>
          <w:szCs w:val="28"/>
        </w:rPr>
        <w:t xml:space="preserve">шарнирные </w:t>
      </w:r>
      <w:proofErr w:type="spellStart"/>
      <w:r w:rsidRPr="00E57036">
        <w:rPr>
          <w:iCs/>
          <w:color w:val="000000"/>
          <w:sz w:val="28"/>
          <w:szCs w:val="28"/>
        </w:rPr>
        <w:t>роликоопоры</w:t>
      </w:r>
      <w:proofErr w:type="spellEnd"/>
      <w:r w:rsidRPr="00E57036">
        <w:rPr>
          <w:color w:val="000000"/>
          <w:sz w:val="28"/>
          <w:szCs w:val="28"/>
        </w:rPr>
        <w:t>.</w:t>
      </w:r>
      <w:r w:rsidRPr="009E1B08">
        <w:rPr>
          <w:color w:val="000000"/>
          <w:sz w:val="28"/>
          <w:szCs w:val="28"/>
        </w:rPr>
        <w:t xml:space="preserve"> Первые, как правило, используют при транспортировании мягких пород с относительно небольшими скоростями движения лент.</w:t>
      </w:r>
      <w:r w:rsidRPr="000A0F04">
        <w:rPr>
          <w:color w:val="000000"/>
          <w:sz w:val="28"/>
          <w:szCs w:val="28"/>
        </w:rPr>
        <w:t xml:space="preserve"> </w:t>
      </w: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E57036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41800" cy="2806700"/>
            <wp:effectExtent l="0" t="0" r="6350" b="0"/>
            <wp:docPr id="5" name="Рисунок 5" descr="C:\Users\222\Desktop\Фото\e5c00a5406c70a9cd92d42c36b3fc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222\Desktop\Фото\e5c00a5406c70a9cd92d42c36b3fcc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63 – Опорные устройства</w:t>
      </w: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Жесткие </w:t>
      </w:r>
      <w:proofErr w:type="spellStart"/>
      <w:r w:rsidRPr="009E1B08">
        <w:rPr>
          <w:color w:val="000000"/>
          <w:sz w:val="28"/>
          <w:szCs w:val="28"/>
        </w:rPr>
        <w:t>роликоопоры</w:t>
      </w:r>
      <w:proofErr w:type="spellEnd"/>
      <w:r w:rsidRPr="009E1B08">
        <w:rPr>
          <w:color w:val="000000"/>
          <w:sz w:val="28"/>
          <w:szCs w:val="28"/>
        </w:rPr>
        <w:t xml:space="preserve"> обычно устанавливают на секция</w:t>
      </w:r>
      <w:r>
        <w:rPr>
          <w:color w:val="000000"/>
          <w:sz w:val="28"/>
          <w:szCs w:val="28"/>
        </w:rPr>
        <w:t>х жесткой конструкции</w:t>
      </w:r>
      <w:r w:rsidRPr="009E1B08">
        <w:rPr>
          <w:color w:val="000000"/>
          <w:sz w:val="28"/>
          <w:szCs w:val="28"/>
        </w:rPr>
        <w:t xml:space="preserve">, а шарнирные </w:t>
      </w:r>
      <w:proofErr w:type="spellStart"/>
      <w:r w:rsidRPr="009E1B08">
        <w:rPr>
          <w:color w:val="000000"/>
          <w:sz w:val="28"/>
          <w:szCs w:val="28"/>
        </w:rPr>
        <w:t>роликоопоры</w:t>
      </w:r>
      <w:proofErr w:type="spellEnd"/>
      <w:r w:rsidRPr="009E1B08">
        <w:rPr>
          <w:color w:val="000000"/>
          <w:sz w:val="28"/>
          <w:szCs w:val="28"/>
        </w:rPr>
        <w:t xml:space="preserve"> - на линейных секциях жесткой конструкции и нежесткой конструкции, например на конвей</w:t>
      </w:r>
      <w:r>
        <w:rPr>
          <w:color w:val="000000"/>
          <w:sz w:val="28"/>
          <w:szCs w:val="28"/>
        </w:rPr>
        <w:t>ерах с канатным ставом</w:t>
      </w:r>
      <w:r w:rsidRPr="009E1B08">
        <w:rPr>
          <w:color w:val="000000"/>
          <w:sz w:val="28"/>
          <w:szCs w:val="28"/>
        </w:rPr>
        <w:t>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Конструкция роликов должна обеспечивать возможно низкий коэффициент сопротивления движению и возможность не менее 5 лет работы без возобновления смазки и ремонта, а также иметь небольшую стоимость. Принят тип ролика с расположенными внутри него подшипниками на неподвижной оси с лабиринтными уплотнениями или уплотнением с помощью специаль</w:t>
      </w:r>
      <w:r>
        <w:rPr>
          <w:color w:val="000000"/>
          <w:sz w:val="28"/>
          <w:szCs w:val="28"/>
        </w:rPr>
        <w:t>ных контактов</w:t>
      </w:r>
      <w:r w:rsidRPr="009E1B08">
        <w:rPr>
          <w:i/>
          <w:iCs/>
          <w:color w:val="000000"/>
          <w:sz w:val="28"/>
          <w:szCs w:val="28"/>
        </w:rPr>
        <w:t>.</w:t>
      </w:r>
    </w:p>
    <w:p w:rsidR="00A06751" w:rsidRPr="00444775" w:rsidRDefault="00A06751" w:rsidP="00A06751">
      <w:pPr>
        <w:shd w:val="clear" w:color="auto" w:fill="FFFFFF"/>
        <w:ind w:firstLine="709"/>
        <w:jc w:val="both"/>
      </w:pPr>
      <w:r w:rsidRPr="009E1B08">
        <w:rPr>
          <w:color w:val="000000"/>
          <w:sz w:val="28"/>
          <w:szCs w:val="28"/>
        </w:rPr>
        <w:t xml:space="preserve">Кроме линейных </w:t>
      </w:r>
      <w:proofErr w:type="spellStart"/>
      <w:r w:rsidRPr="009E1B08">
        <w:rPr>
          <w:color w:val="000000"/>
          <w:sz w:val="28"/>
          <w:szCs w:val="28"/>
        </w:rPr>
        <w:t>роликоопор</w:t>
      </w:r>
      <w:proofErr w:type="spellEnd"/>
      <w:r w:rsidRPr="009E1B08">
        <w:rPr>
          <w:color w:val="000000"/>
          <w:sz w:val="28"/>
          <w:szCs w:val="28"/>
        </w:rPr>
        <w:t xml:space="preserve">, на конвейере в месте погрузки устанавливают </w:t>
      </w:r>
      <w:r w:rsidRPr="00E57036">
        <w:rPr>
          <w:iCs/>
          <w:color w:val="000000"/>
          <w:sz w:val="28"/>
          <w:szCs w:val="28"/>
        </w:rPr>
        <w:t xml:space="preserve">специальные амортизирующие </w:t>
      </w:r>
      <w:proofErr w:type="spellStart"/>
      <w:r w:rsidRPr="00E57036">
        <w:rPr>
          <w:iCs/>
          <w:color w:val="000000"/>
          <w:sz w:val="28"/>
          <w:szCs w:val="28"/>
        </w:rPr>
        <w:t>роликоопоры</w:t>
      </w:r>
      <w:proofErr w:type="spellEnd"/>
      <w:r w:rsidRPr="009E1B08">
        <w:rPr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с роликами, покрытыми резиновыми кольцами, пневматическими шинами, обладающими высокой</w:t>
      </w:r>
      <w:r>
        <w:rPr>
          <w:color w:val="000000"/>
          <w:sz w:val="28"/>
          <w:szCs w:val="28"/>
        </w:rPr>
        <w:t xml:space="preserve"> степенью амортизации</w:t>
      </w:r>
      <w:r w:rsidRPr="009E1B08">
        <w:rPr>
          <w:color w:val="000000"/>
          <w:sz w:val="28"/>
          <w:szCs w:val="28"/>
        </w:rPr>
        <w:t>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Специальными </w:t>
      </w:r>
      <w:proofErr w:type="spellStart"/>
      <w:r w:rsidRPr="009E1B08">
        <w:rPr>
          <w:color w:val="000000"/>
          <w:sz w:val="28"/>
          <w:szCs w:val="28"/>
        </w:rPr>
        <w:t>роликоопорами</w:t>
      </w:r>
      <w:proofErr w:type="spellEnd"/>
      <w:r w:rsidRPr="009E1B08">
        <w:rPr>
          <w:color w:val="000000"/>
          <w:sz w:val="28"/>
          <w:szCs w:val="28"/>
        </w:rPr>
        <w:t xml:space="preserve"> являются также </w:t>
      </w:r>
      <w:r w:rsidRPr="00E57036">
        <w:rPr>
          <w:bCs/>
          <w:iCs/>
          <w:color w:val="000000"/>
          <w:sz w:val="28"/>
          <w:szCs w:val="28"/>
        </w:rPr>
        <w:t>центрирующие опоры,</w:t>
      </w:r>
      <w:r w:rsidRPr="009E1B0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 xml:space="preserve">служащие для предотвращения схода ленты в сторону из-за дефектов монтажа, стыковки, не центрированной подачи груза на ленту и т.д. Центрирующие </w:t>
      </w:r>
      <w:proofErr w:type="spellStart"/>
      <w:r w:rsidRPr="009E1B08">
        <w:rPr>
          <w:color w:val="000000"/>
          <w:sz w:val="28"/>
          <w:szCs w:val="28"/>
        </w:rPr>
        <w:t>роликоопоры</w:t>
      </w:r>
      <w:proofErr w:type="spellEnd"/>
      <w:r w:rsidRPr="009E1B08">
        <w:rPr>
          <w:color w:val="000000"/>
          <w:sz w:val="28"/>
          <w:szCs w:val="28"/>
        </w:rPr>
        <w:t xml:space="preserve"> устанавливаются через несколько десятков метров друг от друга (~ </w:t>
      </w:r>
      <w:smartTag w:uri="urn:schemas-microsoft-com:office:smarttags" w:element="metricconverter">
        <w:smartTagPr>
          <w:attr w:name="ProductID" w:val="50 м"/>
        </w:smartTagPr>
        <w:r w:rsidRPr="009E1B08">
          <w:rPr>
            <w:color w:val="000000"/>
            <w:sz w:val="28"/>
            <w:szCs w:val="28"/>
          </w:rPr>
          <w:t>50 м</w:t>
        </w:r>
      </w:smartTag>
      <w:r w:rsidRPr="009E1B08">
        <w:rPr>
          <w:color w:val="000000"/>
          <w:sz w:val="28"/>
          <w:szCs w:val="28"/>
        </w:rPr>
        <w:t>).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отклоняющих устройств используются ролики или батареи роликов.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Загрузочное устройство состоит из бункера и питателя (рисунок 64).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Для обеспечения безударной подачи горной массы на конвейер направление поступающего грузопотока и его скорость должны быть возможно близкими к скорости и направлению ленты, что увеличивает срок ее службы. При </w:t>
      </w:r>
      <w:r w:rsidRPr="00E57036">
        <w:rPr>
          <w:bCs/>
          <w:iCs/>
          <w:color w:val="000000"/>
          <w:sz w:val="28"/>
          <w:szCs w:val="28"/>
        </w:rPr>
        <w:t>перегрузке с конвейера на конвейер</w:t>
      </w:r>
      <w:r w:rsidRPr="00D45FEA">
        <w:rPr>
          <w:bCs/>
          <w:i/>
          <w:iCs/>
          <w:color w:val="000000"/>
          <w:sz w:val="28"/>
          <w:szCs w:val="28"/>
        </w:rPr>
        <w:t xml:space="preserve"> </w:t>
      </w:r>
      <w:r w:rsidRPr="00D45FEA">
        <w:rPr>
          <w:bCs/>
          <w:color w:val="000000"/>
          <w:sz w:val="28"/>
          <w:szCs w:val="28"/>
        </w:rPr>
        <w:t xml:space="preserve">в </w:t>
      </w:r>
      <w:r w:rsidRPr="00D45FEA">
        <w:rPr>
          <w:color w:val="000000"/>
          <w:sz w:val="28"/>
          <w:szCs w:val="28"/>
        </w:rPr>
        <w:t xml:space="preserve">качестве погрузочных устройств применяют направляющие лотки (для облегчения скатывания груза иногда снабженные резиновыми амортизаторами или вибраторами) </w:t>
      </w:r>
      <w:r w:rsidRPr="00D45FEA">
        <w:rPr>
          <w:bCs/>
          <w:color w:val="000000"/>
          <w:sz w:val="28"/>
          <w:szCs w:val="28"/>
        </w:rPr>
        <w:t xml:space="preserve">с </w:t>
      </w:r>
      <w:r w:rsidRPr="009E1B08">
        <w:rPr>
          <w:color w:val="000000"/>
          <w:sz w:val="28"/>
          <w:szCs w:val="28"/>
        </w:rPr>
        <w:lastRenderedPageBreak/>
        <w:t>конфигурацией, обеспечивающей сход груза со скоростью, бл</w:t>
      </w:r>
      <w:r>
        <w:rPr>
          <w:color w:val="000000"/>
          <w:sz w:val="28"/>
          <w:szCs w:val="28"/>
        </w:rPr>
        <w:t xml:space="preserve">изкой скорости ленты. 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E57036">
        <w:rPr>
          <w:noProof/>
          <w:color w:val="000000"/>
          <w:sz w:val="28"/>
          <w:szCs w:val="28"/>
        </w:rPr>
        <w:drawing>
          <wp:inline distT="0" distB="0" distL="0" distR="0">
            <wp:extent cx="4991100" cy="280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64 – Загрузочное устройство</w:t>
      </w:r>
    </w:p>
    <w:p w:rsidR="00A06751" w:rsidRDefault="00A06751" w:rsidP="00A0675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A06751" w:rsidRPr="00E57036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E57036">
        <w:rPr>
          <w:color w:val="000000"/>
          <w:sz w:val="28"/>
          <w:szCs w:val="28"/>
        </w:rPr>
        <w:t xml:space="preserve">При </w:t>
      </w:r>
      <w:r w:rsidRPr="00E57036">
        <w:rPr>
          <w:bCs/>
          <w:iCs/>
          <w:color w:val="000000"/>
          <w:sz w:val="28"/>
          <w:szCs w:val="28"/>
        </w:rPr>
        <w:t xml:space="preserve">погрузке экскаватором непрерывного действия </w:t>
      </w:r>
      <w:r w:rsidRPr="00E57036">
        <w:rPr>
          <w:color w:val="000000"/>
          <w:sz w:val="28"/>
          <w:szCs w:val="28"/>
        </w:rPr>
        <w:t xml:space="preserve">погрузочное устройство, передвигаемое по рельсам ходовыми </w:t>
      </w:r>
      <w:proofErr w:type="gramStart"/>
      <w:r w:rsidRPr="00E57036">
        <w:rPr>
          <w:color w:val="000000"/>
          <w:sz w:val="28"/>
          <w:szCs w:val="28"/>
        </w:rPr>
        <w:t xml:space="preserve">устройствам </w:t>
      </w:r>
      <w:r w:rsidRPr="00E57036">
        <w:rPr>
          <w:iCs/>
          <w:color w:val="000000"/>
          <w:sz w:val="28"/>
          <w:szCs w:val="28"/>
        </w:rPr>
        <w:t xml:space="preserve"> </w:t>
      </w:r>
      <w:r w:rsidRPr="00E57036">
        <w:rPr>
          <w:color w:val="000000"/>
          <w:sz w:val="28"/>
          <w:szCs w:val="28"/>
        </w:rPr>
        <w:t>конвейерных</w:t>
      </w:r>
      <w:proofErr w:type="gramEnd"/>
      <w:r w:rsidRPr="00E57036">
        <w:rPr>
          <w:color w:val="000000"/>
          <w:sz w:val="28"/>
          <w:szCs w:val="28"/>
        </w:rPr>
        <w:t xml:space="preserve"> секций вслед за экскаватором, представляет собой бункер-воронку</w:t>
      </w:r>
      <w:r w:rsidRPr="00E57036">
        <w:rPr>
          <w:iCs/>
          <w:color w:val="000000"/>
          <w:sz w:val="28"/>
          <w:szCs w:val="28"/>
        </w:rPr>
        <w:t xml:space="preserve"> </w:t>
      </w:r>
      <w:r w:rsidRPr="00E57036">
        <w:rPr>
          <w:color w:val="000000"/>
          <w:sz w:val="28"/>
          <w:szCs w:val="28"/>
        </w:rPr>
        <w:t>со встроенными амортизирующими роликами. Конвейерная лента поднимается со стационарных роликов конвейера</w:t>
      </w:r>
      <w:r w:rsidRPr="00E57036">
        <w:rPr>
          <w:iCs/>
          <w:color w:val="000000"/>
          <w:sz w:val="28"/>
          <w:szCs w:val="28"/>
        </w:rPr>
        <w:t xml:space="preserve"> </w:t>
      </w:r>
      <w:r w:rsidRPr="00E57036">
        <w:rPr>
          <w:color w:val="000000"/>
          <w:sz w:val="28"/>
          <w:szCs w:val="28"/>
        </w:rPr>
        <w:t>и ложится на амортизирующие ролики погрузочного устройства</w:t>
      </w:r>
      <w:r w:rsidRPr="00E57036">
        <w:rPr>
          <w:iCs/>
          <w:color w:val="000000"/>
          <w:sz w:val="28"/>
          <w:szCs w:val="28"/>
        </w:rPr>
        <w:t xml:space="preserve">, </w:t>
      </w:r>
      <w:r w:rsidRPr="00E57036">
        <w:rPr>
          <w:color w:val="000000"/>
          <w:sz w:val="28"/>
          <w:szCs w:val="28"/>
        </w:rPr>
        <w:t>затем, пройдя его, снова опускается на стационарные ролики конвейера.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E57036">
        <w:rPr>
          <w:color w:val="000000"/>
          <w:sz w:val="28"/>
          <w:szCs w:val="28"/>
        </w:rPr>
        <w:t xml:space="preserve">При </w:t>
      </w:r>
      <w:r w:rsidRPr="00E57036">
        <w:rPr>
          <w:bCs/>
          <w:iCs/>
          <w:color w:val="000000"/>
          <w:sz w:val="28"/>
          <w:szCs w:val="28"/>
        </w:rPr>
        <w:t xml:space="preserve">погрузке экскаватором цикличного действия </w:t>
      </w:r>
      <w:r w:rsidRPr="00E57036">
        <w:rPr>
          <w:color w:val="000000"/>
          <w:sz w:val="28"/>
          <w:szCs w:val="28"/>
        </w:rPr>
        <w:t>погрузочное устройство может представлять собой самоходный или перемещаемый бункер с питателем, служащим, как правило, дном бункера</w:t>
      </w:r>
      <w:r w:rsidRPr="009E1B08">
        <w:rPr>
          <w:color w:val="000000"/>
          <w:sz w:val="28"/>
          <w:szCs w:val="28"/>
        </w:rPr>
        <w:t>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57036">
        <w:rPr>
          <w:iCs/>
          <w:color w:val="000000"/>
          <w:sz w:val="28"/>
          <w:szCs w:val="28"/>
        </w:rPr>
        <w:t xml:space="preserve">Разгрузка </w:t>
      </w:r>
      <w:r w:rsidRPr="00E57036">
        <w:rPr>
          <w:color w:val="000000"/>
          <w:sz w:val="28"/>
          <w:szCs w:val="28"/>
        </w:rPr>
        <w:t>конвейера обычно осуществляется с концевого барабана. При необходимости промежуточной разгрузки (на отвальных конвейерах) применяются отвальные плужки различного типа или разгрузочные тележки</w:t>
      </w:r>
      <w:r>
        <w:rPr>
          <w:color w:val="000000"/>
          <w:sz w:val="28"/>
          <w:szCs w:val="28"/>
        </w:rPr>
        <w:t xml:space="preserve"> (рисунок 65)</w:t>
      </w:r>
      <w:r w:rsidRPr="00E57036">
        <w:rPr>
          <w:color w:val="000000"/>
          <w:sz w:val="28"/>
          <w:szCs w:val="28"/>
        </w:rPr>
        <w:t>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jc w:val="center"/>
        <w:rPr>
          <w:bCs/>
          <w:color w:val="000000"/>
        </w:rPr>
      </w:pPr>
      <w:r w:rsidRPr="00E57036">
        <w:rPr>
          <w:bCs/>
          <w:noProof/>
          <w:color w:val="000000"/>
        </w:rPr>
        <w:drawing>
          <wp:inline distT="0" distB="0" distL="0" distR="0">
            <wp:extent cx="2616200" cy="13843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bCs/>
          <w:color w:val="000000"/>
        </w:rPr>
        <w:t>а</w:t>
      </w:r>
      <w:proofErr w:type="gramEnd"/>
      <w:r>
        <w:rPr>
          <w:bCs/>
          <w:color w:val="000000"/>
        </w:rPr>
        <w:t xml:space="preserve"> </w:t>
      </w:r>
      <w:r w:rsidRPr="003C722C">
        <w:rPr>
          <w:bCs/>
          <w:noProof/>
          <w:color w:val="000000"/>
        </w:rPr>
        <w:drawing>
          <wp:inline distT="0" distB="0" distL="0" distR="0">
            <wp:extent cx="2603500" cy="13843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color w:val="000000"/>
        </w:rPr>
        <w:t>б</w:t>
      </w:r>
    </w:p>
    <w:p w:rsidR="00A06751" w:rsidRPr="003C722C" w:rsidRDefault="00A06751" w:rsidP="00A06751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Рисунок 65 – Промежуточные разгрузочные устройства</w:t>
      </w:r>
      <w:r w:rsidRPr="003C722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- </w:t>
      </w:r>
      <w:proofErr w:type="spellStart"/>
      <w:r>
        <w:rPr>
          <w:bCs/>
          <w:color w:val="000000"/>
          <w:sz w:val="28"/>
          <w:szCs w:val="28"/>
        </w:rPr>
        <w:t>плужковые</w:t>
      </w:r>
      <w:proofErr w:type="spellEnd"/>
      <w:r>
        <w:rPr>
          <w:bCs/>
          <w:color w:val="000000"/>
          <w:sz w:val="28"/>
          <w:szCs w:val="28"/>
        </w:rPr>
        <w:t xml:space="preserve"> сбрасыватели: а – односторонний, б – двухсторонний </w:t>
      </w:r>
    </w:p>
    <w:p w:rsidR="00A06751" w:rsidRDefault="00A06751" w:rsidP="00A0675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 вспомогательным устройствам относятся ловители ленты, устройства для ее очистки, подборщики </w:t>
      </w:r>
      <w:proofErr w:type="spellStart"/>
      <w:r>
        <w:rPr>
          <w:bCs/>
          <w:color w:val="000000"/>
          <w:sz w:val="28"/>
          <w:szCs w:val="28"/>
        </w:rPr>
        <w:t>просыпи</w:t>
      </w:r>
      <w:proofErr w:type="spellEnd"/>
      <w:r>
        <w:rPr>
          <w:bCs/>
          <w:color w:val="000000"/>
          <w:sz w:val="28"/>
          <w:szCs w:val="28"/>
        </w:rPr>
        <w:t>, аппаратура управления и контроля.</w:t>
      </w:r>
    </w:p>
    <w:p w:rsidR="00A06751" w:rsidRPr="009E1B08" w:rsidRDefault="00A06751" w:rsidP="00A06751">
      <w:pPr>
        <w:shd w:val="clear" w:color="auto" w:fill="FFFFFF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   </w:t>
      </w:r>
      <w:r w:rsidRPr="009E1B08">
        <w:rPr>
          <w:color w:val="000000"/>
          <w:sz w:val="28"/>
          <w:szCs w:val="28"/>
        </w:rPr>
        <w:t>Ловители служат для предотвращения схода ленты вниз в случае ее обрыва на наклонных конвейерах. Ловители должны быть конструктивно простыми и надежными, не создавать дополнительного сопротивления при рабочем движении конвейера, срабатывать автоматически, не повреждая ленты.</w:t>
      </w:r>
      <w:r>
        <w:rPr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К наиболее распространенным на горных предприятиях относятся клиновые и рычажные ловители.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>Очистка ленты от налипшего или намерзшего материала имеет большое значение для нормальной работы конвейера и должна обеспечивать не только полную очистку ленты, но и сохранность ее.</w:t>
      </w:r>
      <w:r w:rsidRPr="00C42950">
        <w:rPr>
          <w:color w:val="000000"/>
          <w:sz w:val="28"/>
          <w:szCs w:val="28"/>
        </w:rPr>
        <w:t xml:space="preserve"> 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 xml:space="preserve">Находят применение очистные устройства различных типов, большинство из которых работают по принципу механического отделения прилипшего материала своими рабочими органами. Наиболее простыми являются скребковые очистные устройства, получившие распространение для </w:t>
      </w:r>
      <w:proofErr w:type="spellStart"/>
      <w:r w:rsidRPr="009E1B08">
        <w:rPr>
          <w:color w:val="000000"/>
          <w:sz w:val="28"/>
          <w:szCs w:val="28"/>
        </w:rPr>
        <w:t>слабоналипающих</w:t>
      </w:r>
      <w:proofErr w:type="spellEnd"/>
      <w:r w:rsidRPr="009E1B08">
        <w:rPr>
          <w:color w:val="000000"/>
          <w:sz w:val="28"/>
          <w:szCs w:val="28"/>
        </w:rPr>
        <w:t xml:space="preserve"> грузов (уголь, руда). Обычно это металлические или пластмассовые скребки, укрепленные на шарнирной раме и прижимаемые к ленте грузом или пружиной. Устанавливаются они под разгрузочным барабаном или вблизи него для облегчения отделения очищенного материала и создания условий прижима скребков к ленте.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Находят применение также очистные щетки с эластичными ребрами, расположе</w:t>
      </w:r>
      <w:r>
        <w:rPr>
          <w:color w:val="000000"/>
          <w:sz w:val="28"/>
          <w:szCs w:val="28"/>
        </w:rPr>
        <w:t>нными параллельно оси</w:t>
      </w:r>
      <w:r w:rsidRPr="009E1B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 по винтовой линии</w:t>
      </w:r>
      <w:r w:rsidRPr="009E1B08">
        <w:rPr>
          <w:color w:val="000000"/>
          <w:sz w:val="28"/>
          <w:szCs w:val="28"/>
        </w:rPr>
        <w:t>. При липком перемещаемом грузе могут применяться щетки конвейерного типа с движением рабочего органа перпендикулярно продольной оси ленты, что обеспечивает быстрое удаление очищаемого материала с конвейера.</w:t>
      </w:r>
    </w:p>
    <w:p w:rsidR="00A06751" w:rsidRPr="003B46ED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Эффективным способом очистки являются специальные ролики для порожняковой ветви, располагаемые или по всей длине конвейера, или только под разгрузочным барабаном, например, ролик из спирально свитых прут</w:t>
      </w:r>
      <w:r>
        <w:rPr>
          <w:color w:val="000000"/>
          <w:sz w:val="28"/>
          <w:szCs w:val="28"/>
        </w:rPr>
        <w:t xml:space="preserve">ков </w:t>
      </w:r>
      <w:r w:rsidRPr="009E1B08">
        <w:rPr>
          <w:color w:val="000000"/>
          <w:sz w:val="28"/>
          <w:szCs w:val="28"/>
        </w:rPr>
        <w:t>или ролики с дисками. При дополнительной вибрации очистных устройств эффективность процесса увеличивается.</w:t>
      </w:r>
    </w:p>
    <w:p w:rsidR="00A06751" w:rsidRDefault="00A06751" w:rsidP="00A067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E1B08">
        <w:rPr>
          <w:color w:val="000000"/>
          <w:sz w:val="28"/>
          <w:szCs w:val="28"/>
        </w:rPr>
        <w:t>Гидравлически</w:t>
      </w:r>
      <w:r>
        <w:rPr>
          <w:color w:val="000000"/>
          <w:sz w:val="28"/>
          <w:szCs w:val="28"/>
        </w:rPr>
        <w:t>е</w:t>
      </w:r>
      <w:r w:rsidRPr="009E1B08">
        <w:rPr>
          <w:i/>
          <w:iCs/>
          <w:color w:val="000000"/>
          <w:sz w:val="28"/>
          <w:szCs w:val="28"/>
        </w:rPr>
        <w:t xml:space="preserve"> </w:t>
      </w:r>
      <w:r w:rsidRPr="009E1B08">
        <w:rPr>
          <w:color w:val="000000"/>
          <w:sz w:val="28"/>
          <w:szCs w:val="28"/>
        </w:rPr>
        <w:t>и пневматические очистные устройства работают по принципу механического отделения прилипшего материала напорной струей воды ли воздуха.</w:t>
      </w:r>
    </w:p>
    <w:p w:rsidR="00A06751" w:rsidRPr="009E1B08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9E1B08">
        <w:rPr>
          <w:color w:val="000000"/>
          <w:sz w:val="28"/>
          <w:szCs w:val="28"/>
        </w:rPr>
        <w:t>Применяются также физико-химические способы очистки, основанные на воздействии на рабочую поверхность ленты химическими материалами, обеспечивающими минимальное прилипание транспортируемого материала.</w:t>
      </w:r>
    </w:p>
    <w:p w:rsidR="00A06751" w:rsidRDefault="00A06751" w:rsidP="00A0675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3024F4">
        <w:rPr>
          <w:b/>
          <w:i/>
          <w:i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Подборщики </w:t>
      </w:r>
      <w:proofErr w:type="spellStart"/>
      <w:r>
        <w:rPr>
          <w:bCs/>
          <w:color w:val="000000"/>
          <w:sz w:val="28"/>
          <w:szCs w:val="28"/>
        </w:rPr>
        <w:t>просыпи</w:t>
      </w:r>
      <w:proofErr w:type="spellEnd"/>
      <w:r>
        <w:rPr>
          <w:bCs/>
          <w:color w:val="000000"/>
          <w:sz w:val="28"/>
          <w:szCs w:val="28"/>
        </w:rPr>
        <w:t xml:space="preserve"> могут быть цикличного и непрерывного действия.</w:t>
      </w:r>
    </w:p>
    <w:p w:rsidR="00A06751" w:rsidRDefault="00A06751" w:rsidP="00A0675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Аппаратура управления и контроля включает в себя различные датчики и информационные устройства.</w:t>
      </w:r>
    </w:p>
    <w:p w:rsidR="00A06751" w:rsidRPr="00CC0F0F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CC0F0F">
        <w:rPr>
          <w:bCs/>
          <w:sz w:val="28"/>
          <w:szCs w:val="28"/>
        </w:rPr>
        <w:t>Самую длинную конвейерную систему в Европе установила в 2000 году английская компания «</w:t>
      </w:r>
      <w:proofErr w:type="spellStart"/>
      <w:r w:rsidRPr="00CC0F0F">
        <w:rPr>
          <w:bCs/>
          <w:sz w:val="28"/>
          <w:szCs w:val="28"/>
        </w:rPr>
        <w:t>Dunlop</w:t>
      </w:r>
      <w:proofErr w:type="spellEnd"/>
      <w:r w:rsidRPr="00CC0F0F">
        <w:rPr>
          <w:bCs/>
          <w:sz w:val="28"/>
          <w:szCs w:val="28"/>
        </w:rPr>
        <w:t xml:space="preserve"> </w:t>
      </w:r>
      <w:proofErr w:type="spellStart"/>
      <w:r w:rsidRPr="00CC0F0F">
        <w:rPr>
          <w:bCs/>
          <w:sz w:val="28"/>
          <w:szCs w:val="28"/>
        </w:rPr>
        <w:t>Enerka</w:t>
      </w:r>
      <w:proofErr w:type="spellEnd"/>
      <w:r w:rsidRPr="00CC0F0F">
        <w:rPr>
          <w:bCs/>
          <w:sz w:val="28"/>
          <w:szCs w:val="28"/>
        </w:rPr>
        <w:t xml:space="preserve"> </w:t>
      </w:r>
      <w:proofErr w:type="spellStart"/>
      <w:r w:rsidRPr="00CC0F0F">
        <w:rPr>
          <w:bCs/>
          <w:sz w:val="28"/>
          <w:szCs w:val="28"/>
        </w:rPr>
        <w:t>Belting</w:t>
      </w:r>
      <w:proofErr w:type="spellEnd"/>
      <w:r w:rsidRPr="00CC0F0F">
        <w:rPr>
          <w:bCs/>
          <w:sz w:val="28"/>
          <w:szCs w:val="28"/>
        </w:rPr>
        <w:t xml:space="preserve">» на шахте </w:t>
      </w:r>
      <w:proofErr w:type="spellStart"/>
      <w:r w:rsidRPr="00CC0F0F">
        <w:rPr>
          <w:bCs/>
          <w:sz w:val="28"/>
          <w:szCs w:val="28"/>
        </w:rPr>
        <w:t>Селби</w:t>
      </w:r>
      <w:proofErr w:type="spellEnd"/>
      <w:r w:rsidRPr="00CC0F0F">
        <w:rPr>
          <w:bCs/>
          <w:sz w:val="28"/>
          <w:szCs w:val="28"/>
        </w:rPr>
        <w:t>. Основным ее несущим элементом является резиновая лента толщиной 28 мм, укрепленная стальным кордом. Общая длина ленты составляет около 25 км. Система связывает 5 угольных шахт, доставляя уголь в одну центральную точку. Ширина ленты 1300 мм, движется она со скоростью 8,4 м/сек, обеспечивая транспортировку 8400 т угля в час</w:t>
      </w:r>
      <w:r>
        <w:rPr>
          <w:bCs/>
          <w:sz w:val="28"/>
          <w:szCs w:val="28"/>
        </w:rPr>
        <w:t>.</w:t>
      </w:r>
    </w:p>
    <w:p w:rsidR="00A06751" w:rsidRPr="00CC0F0F" w:rsidRDefault="00A06751" w:rsidP="00A0675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C0F0F">
        <w:rPr>
          <w:bCs/>
          <w:sz w:val="28"/>
          <w:szCs w:val="28"/>
        </w:rPr>
        <w:lastRenderedPageBreak/>
        <w:t xml:space="preserve">В 2000 году в Скалистых горах, штат Колорадо (США), на шахте </w:t>
      </w:r>
      <w:proofErr w:type="spellStart"/>
      <w:r w:rsidRPr="00CC0F0F">
        <w:rPr>
          <w:bCs/>
          <w:sz w:val="28"/>
          <w:szCs w:val="28"/>
        </w:rPr>
        <w:t>Хендерсона</w:t>
      </w:r>
      <w:proofErr w:type="spellEnd"/>
      <w:r w:rsidRPr="00CC0F0F">
        <w:rPr>
          <w:bCs/>
          <w:sz w:val="28"/>
          <w:szCs w:val="28"/>
        </w:rPr>
        <w:t xml:space="preserve"> компания «</w:t>
      </w:r>
      <w:proofErr w:type="spellStart"/>
      <w:r w:rsidRPr="00CC0F0F">
        <w:rPr>
          <w:bCs/>
          <w:sz w:val="28"/>
          <w:szCs w:val="28"/>
        </w:rPr>
        <w:t>Contitech</w:t>
      </w:r>
      <w:proofErr w:type="spellEnd"/>
      <w:r w:rsidRPr="00CC0F0F">
        <w:rPr>
          <w:bCs/>
          <w:sz w:val="28"/>
          <w:szCs w:val="28"/>
        </w:rPr>
        <w:t xml:space="preserve"> </w:t>
      </w:r>
      <w:proofErr w:type="spellStart"/>
      <w:r w:rsidRPr="00CC0F0F">
        <w:rPr>
          <w:bCs/>
          <w:sz w:val="28"/>
          <w:szCs w:val="28"/>
        </w:rPr>
        <w:t>Clouth</w:t>
      </w:r>
      <w:proofErr w:type="spellEnd"/>
      <w:r w:rsidRPr="00CC0F0F">
        <w:rPr>
          <w:bCs/>
          <w:sz w:val="28"/>
          <w:szCs w:val="28"/>
        </w:rPr>
        <w:t xml:space="preserve">» поставила и смонтировала конвейерную систему с общей длиной ленты более 50 км. Каждые сутки по </w:t>
      </w:r>
      <w:proofErr w:type="gramStart"/>
      <w:r w:rsidRPr="00CC0F0F">
        <w:rPr>
          <w:bCs/>
          <w:sz w:val="28"/>
          <w:szCs w:val="28"/>
        </w:rPr>
        <w:t>этой  самой</w:t>
      </w:r>
      <w:proofErr w:type="gramEnd"/>
      <w:r w:rsidRPr="00CC0F0F">
        <w:rPr>
          <w:bCs/>
          <w:sz w:val="28"/>
          <w:szCs w:val="28"/>
        </w:rPr>
        <w:t xml:space="preserve"> длинной в мире конвейерной линии, состоящей из трех участков, доставляется около 40 тыс. т молибденовой руды. Первый, подземный, участок имеет длину 1200 м. Он подает руду на вторую ветвь конвейера длиной почти 17 км. Разница отметок над уровнем моря в начальной и конечной точках второго конвейера составляет 480 м. Этот конвейер — самый длинный в мире из ему подобных. Завершающий конвейер, имеющий несколько горизонтальных и вертикальных изгибов, транспортирует руду на расстояние 6,4 км, доставляя ее на обогатительную фабрику.</w:t>
      </w:r>
    </w:p>
    <w:p w:rsidR="00A06751" w:rsidRPr="00CC0F0F" w:rsidRDefault="00A06751" w:rsidP="00A06751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 w:rsidRPr="00CC0F0F">
        <w:rPr>
          <w:bCs/>
          <w:noProof/>
          <w:sz w:val="28"/>
          <w:szCs w:val="28"/>
        </w:rPr>
        <w:drawing>
          <wp:inline distT="0" distB="0" distL="0" distR="0">
            <wp:extent cx="3962400" cy="4076700"/>
            <wp:effectExtent l="0" t="0" r="0" b="0"/>
            <wp:docPr id="1" name="Рисунок 1" descr="J:\SurmaLaf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J:\SurmaLafarg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51" w:rsidRDefault="00A06751" w:rsidP="00A06751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66</w:t>
      </w:r>
      <w:r w:rsidRPr="00CC0F0F">
        <w:rPr>
          <w:bCs/>
          <w:sz w:val="28"/>
          <w:szCs w:val="28"/>
        </w:rPr>
        <w:t xml:space="preserve"> – Схема самого длинного конвейерного става в мире</w:t>
      </w:r>
    </w:p>
    <w:p w:rsidR="00A06751" w:rsidRPr="00CC0F0F" w:rsidRDefault="00A06751" w:rsidP="00A06751">
      <w:pPr>
        <w:shd w:val="clear" w:color="auto" w:fill="FFFFFF"/>
        <w:ind w:firstLine="709"/>
        <w:jc w:val="center"/>
        <w:rPr>
          <w:bCs/>
          <w:sz w:val="28"/>
          <w:szCs w:val="28"/>
        </w:rPr>
      </w:pPr>
    </w:p>
    <w:p w:rsidR="00A06751" w:rsidRPr="00CC0F0F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CC0F0F">
        <w:rPr>
          <w:bCs/>
          <w:sz w:val="28"/>
          <w:szCs w:val="28"/>
        </w:rPr>
        <w:t xml:space="preserve">Самый длинный конвейерный став имеет длину около 17 </w:t>
      </w:r>
      <w:proofErr w:type="gramStart"/>
      <w:r w:rsidRPr="00CC0F0F">
        <w:rPr>
          <w:bCs/>
          <w:sz w:val="28"/>
          <w:szCs w:val="28"/>
        </w:rPr>
        <w:t>км  (</w:t>
      </w:r>
      <w:proofErr w:type="gramEnd"/>
      <w:r w:rsidRPr="00CC0F0F">
        <w:rPr>
          <w:bCs/>
          <w:sz w:val="28"/>
          <w:szCs w:val="28"/>
        </w:rPr>
        <w:t>7 км в Индии и 10 км в Бангладеш) и транспортирует известняк и сланец из карьера в Индии на цементный завод в Бангладеш с производительностью 960 т/ч</w:t>
      </w:r>
      <w:r>
        <w:rPr>
          <w:bCs/>
          <w:sz w:val="28"/>
          <w:szCs w:val="28"/>
        </w:rPr>
        <w:t xml:space="preserve"> (рисунок 66)</w:t>
      </w:r>
      <w:r w:rsidRPr="00CC0F0F">
        <w:rPr>
          <w:bCs/>
          <w:sz w:val="28"/>
          <w:szCs w:val="28"/>
        </w:rPr>
        <w:t xml:space="preserve">.  </w:t>
      </w:r>
    </w:p>
    <w:p w:rsidR="00A06751" w:rsidRPr="00CC0F0F" w:rsidRDefault="00A06751" w:rsidP="00A06751">
      <w:pPr>
        <w:shd w:val="clear" w:color="auto" w:fill="FFFFFF"/>
        <w:ind w:firstLine="709"/>
        <w:jc w:val="both"/>
        <w:rPr>
          <w:sz w:val="28"/>
          <w:szCs w:val="28"/>
        </w:rPr>
      </w:pPr>
      <w:r w:rsidRPr="00CC0F0F">
        <w:rPr>
          <w:bCs/>
          <w:sz w:val="28"/>
          <w:szCs w:val="28"/>
        </w:rPr>
        <w:t xml:space="preserve"> Конвейер был спроектирован AUMUND и </w:t>
      </w:r>
      <w:proofErr w:type="spellStart"/>
      <w:r w:rsidRPr="00CC0F0F">
        <w:rPr>
          <w:bCs/>
          <w:sz w:val="28"/>
          <w:szCs w:val="28"/>
        </w:rPr>
        <w:t>Larsen</w:t>
      </w:r>
      <w:proofErr w:type="spellEnd"/>
      <w:r w:rsidRPr="00CC0F0F">
        <w:rPr>
          <w:bCs/>
          <w:sz w:val="28"/>
          <w:szCs w:val="28"/>
        </w:rPr>
        <w:t xml:space="preserve"> &amp; </w:t>
      </w:r>
      <w:proofErr w:type="spellStart"/>
      <w:r w:rsidRPr="00CC0F0F">
        <w:rPr>
          <w:bCs/>
          <w:sz w:val="28"/>
          <w:szCs w:val="28"/>
        </w:rPr>
        <w:t>Toubro</w:t>
      </w:r>
      <w:proofErr w:type="spellEnd"/>
      <w:r w:rsidRPr="00CC0F0F">
        <w:rPr>
          <w:bCs/>
          <w:sz w:val="28"/>
          <w:szCs w:val="28"/>
        </w:rPr>
        <w:t xml:space="preserve"> (Франция). Он приводится в действие 3 синхронизированными </w:t>
      </w:r>
      <w:proofErr w:type="gramStart"/>
      <w:r w:rsidRPr="00CC0F0F">
        <w:rPr>
          <w:bCs/>
          <w:sz w:val="28"/>
          <w:szCs w:val="28"/>
        </w:rPr>
        <w:t>приводами  общей</w:t>
      </w:r>
      <w:proofErr w:type="gramEnd"/>
      <w:r w:rsidRPr="00CC0F0F">
        <w:rPr>
          <w:bCs/>
          <w:sz w:val="28"/>
          <w:szCs w:val="28"/>
        </w:rPr>
        <w:t xml:space="preserve"> мощностью около 1,8 МВт (2 приводных барабана на головном конце в Бангладеш и 1 приводной барабан в хвостовой части в Индии).Конвейерная лента была изготовлена ​​ 300-метровой длины с индийской стороны и 500-метровой длины со стороны Бангладеш, и была состыкована в местечке  NILOS (Индия) </w:t>
      </w:r>
    </w:p>
    <w:p w:rsidR="00A06751" w:rsidRDefault="00A06751" w:rsidP="00A0675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C0F0F">
        <w:rPr>
          <w:bCs/>
          <w:sz w:val="28"/>
          <w:szCs w:val="28"/>
        </w:rPr>
        <w:lastRenderedPageBreak/>
        <w:t xml:space="preserve">Опорные устройства системы уникальны тем, что они рассчитаны на горизонтальные и вертикальные кривые на местности. Конвейер расположен на высоте не менее 5 м над землей, чтобы избежать затопления во время муссонного периода. </w:t>
      </w:r>
    </w:p>
    <w:p w:rsidR="00A06751" w:rsidRDefault="00A06751" w:rsidP="00A06751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A06751" w:rsidRDefault="00A06751" w:rsidP="00A06751">
      <w:pPr>
        <w:shd w:val="clear" w:color="auto" w:fill="FFFFFF"/>
        <w:ind w:firstLine="709"/>
        <w:rPr>
          <w:sz w:val="28"/>
          <w:szCs w:val="28"/>
        </w:rPr>
      </w:pPr>
      <w:r w:rsidRPr="001E06F8">
        <w:rPr>
          <w:sz w:val="28"/>
          <w:szCs w:val="28"/>
        </w:rPr>
        <w:t>Контрольные вопросы</w:t>
      </w:r>
      <w:r>
        <w:rPr>
          <w:sz w:val="28"/>
          <w:szCs w:val="28"/>
        </w:rPr>
        <w:t>:</w:t>
      </w:r>
    </w:p>
    <w:p w:rsidR="00A06751" w:rsidRPr="00DE2408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E2408">
        <w:rPr>
          <w:sz w:val="28"/>
          <w:szCs w:val="28"/>
        </w:rPr>
        <w:t xml:space="preserve">Назовите достоинства и </w:t>
      </w:r>
      <w:r>
        <w:rPr>
          <w:sz w:val="28"/>
          <w:szCs w:val="28"/>
        </w:rPr>
        <w:t>недостатки ленточных конвейеров</w:t>
      </w:r>
    </w:p>
    <w:p w:rsidR="00A06751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E2408">
        <w:rPr>
          <w:sz w:val="28"/>
          <w:szCs w:val="28"/>
        </w:rPr>
        <w:t>Как классифицируются ленточные конвейеры по назначению?</w:t>
      </w:r>
    </w:p>
    <w:p w:rsidR="00A06751" w:rsidRPr="000923C9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923C9">
        <w:rPr>
          <w:sz w:val="28"/>
          <w:szCs w:val="28"/>
        </w:rPr>
        <w:t>Из каких основных элементов состоит ленточный конвейер?</w:t>
      </w:r>
    </w:p>
    <w:p w:rsidR="00A06751" w:rsidRPr="000923C9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923C9">
        <w:rPr>
          <w:sz w:val="28"/>
          <w:szCs w:val="28"/>
        </w:rPr>
        <w:t>Какие типы лент используются на конвейере?</w:t>
      </w:r>
    </w:p>
    <w:p w:rsidR="00A06751" w:rsidRPr="000923C9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923C9">
        <w:rPr>
          <w:sz w:val="28"/>
          <w:szCs w:val="28"/>
        </w:rPr>
        <w:t>Каковы конструкции различных типов лент?</w:t>
      </w:r>
    </w:p>
    <w:p w:rsidR="00A06751" w:rsidRPr="000923C9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0923C9">
        <w:rPr>
          <w:sz w:val="28"/>
          <w:szCs w:val="28"/>
        </w:rPr>
        <w:t>Какие типы приводных станций применяются для ленточных конвейеров? Для чего предназначена приводная станция?</w:t>
      </w:r>
    </w:p>
    <w:p w:rsidR="00A06751" w:rsidRPr="000923C9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0923C9">
        <w:rPr>
          <w:sz w:val="28"/>
          <w:szCs w:val="28"/>
        </w:rPr>
        <w:t xml:space="preserve">Какие кинематические схемы ленточных конвейеров </w:t>
      </w:r>
      <w:r>
        <w:rPr>
          <w:sz w:val="28"/>
          <w:szCs w:val="28"/>
        </w:rPr>
        <w:t>В</w:t>
      </w:r>
      <w:r w:rsidRPr="000923C9">
        <w:rPr>
          <w:sz w:val="28"/>
          <w:szCs w:val="28"/>
        </w:rPr>
        <w:t>ы знаете? Назовите достои</w:t>
      </w:r>
      <w:r>
        <w:rPr>
          <w:sz w:val="28"/>
          <w:szCs w:val="28"/>
        </w:rPr>
        <w:t>нства и недостатки каждой схемы</w:t>
      </w:r>
    </w:p>
    <w:p w:rsidR="00A06751" w:rsidRPr="000923C9" w:rsidRDefault="00A06751" w:rsidP="00A067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0923C9">
        <w:rPr>
          <w:sz w:val="28"/>
          <w:szCs w:val="28"/>
        </w:rPr>
        <w:t xml:space="preserve">Какие типы натяжных устройств </w:t>
      </w:r>
      <w:r>
        <w:rPr>
          <w:sz w:val="28"/>
          <w:szCs w:val="28"/>
        </w:rPr>
        <w:t>В</w:t>
      </w:r>
      <w:r w:rsidRPr="000923C9">
        <w:rPr>
          <w:sz w:val="28"/>
          <w:szCs w:val="28"/>
        </w:rPr>
        <w:t>ы знаете? Опишите</w:t>
      </w:r>
      <w:r>
        <w:rPr>
          <w:sz w:val="28"/>
          <w:szCs w:val="28"/>
        </w:rPr>
        <w:t xml:space="preserve"> конструкцию каждого устройства</w:t>
      </w:r>
    </w:p>
    <w:p w:rsidR="00A06751" w:rsidRPr="00C83B1C" w:rsidRDefault="00A06751" w:rsidP="00A06751">
      <w:pPr>
        <w:shd w:val="clear" w:color="auto" w:fill="FFFFFF"/>
        <w:ind w:firstLine="709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696383">
        <w:rPr>
          <w:sz w:val="28"/>
          <w:szCs w:val="28"/>
        </w:rPr>
        <w:t xml:space="preserve">Какие типы отклоняющих, опорных, загрузочных, разгрузочных и вспомогательных устройств ленточного конвейера </w:t>
      </w:r>
      <w:r>
        <w:rPr>
          <w:sz w:val="28"/>
          <w:szCs w:val="28"/>
        </w:rPr>
        <w:t>В</w:t>
      </w:r>
      <w:r w:rsidRPr="00696383">
        <w:rPr>
          <w:sz w:val="28"/>
          <w:szCs w:val="28"/>
        </w:rPr>
        <w:t>ы знаете?</w:t>
      </w:r>
    </w:p>
    <w:p w:rsidR="009825AE" w:rsidRDefault="009825AE"/>
    <w:sectPr w:rsidR="0098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51"/>
    <w:rsid w:val="000852B7"/>
    <w:rsid w:val="009825AE"/>
    <w:rsid w:val="00A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5CF0-5299-4346-A8DB-1EE62A51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06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&#1051;&#1077;&#1082;&#1094;&#1080;&#1103;%2011.%20&#1050;&#1072;&#1088;&#1100;&#1077;&#1088;&#1085;&#1099;&#1081;%20&#1082;&#1086;&#1085;&#1074;&#1077;&#1081;&#1077;&#1088;&#1085;&#1099;&#1081;%20&#1090;&#1088;&#1072;&#1085;&#1089;&#1087;&#1086;&#1088;&#1090;%20&#1091;&#1089;&#1090;&#1088;&#1086;&#1081;&#1089;&#1090;&#1074;&#1086;%20&#1083;&#1077;&#1085;&#1090;&#1086;&#1095;&#1085;&#1086;&#1075;&#1086;%20&#1082;&#1086;&#1085;&#1074;&#1077;&#1081;&#1077;&#1088;&#1072;.ppsx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2332</Words>
  <Characters>13298</Characters>
  <Application>Microsoft Office Word</Application>
  <DocSecurity>0</DocSecurity>
  <Lines>110</Lines>
  <Paragraphs>31</Paragraphs>
  <ScaleCrop>false</ScaleCrop>
  <Company/>
  <LinksUpToDate>false</LinksUpToDate>
  <CharactersWithSpaces>15599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кактотак</dc:creator>
  <cp:keywords/>
  <dc:description/>
  <cp:lastModifiedBy>кактотак</cp:lastModifiedBy>
  <cp:revision>3</cp:revision>
  <dcterms:created xsi:type="dcterms:W3CDTF">2014-09-24T06:29:00Z</dcterms:created>
  <dcterms:modified xsi:type="dcterms:W3CDTF">2014-09-24T06:44:00Z</dcterms:modified>
</cp:coreProperties>
</file>