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A3B670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Предмет «Безопасность жизнедеятельности»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Группа 1-ОР-23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Дата 20.01.2026</w:t>
      </w:r>
    </w:p>
    <w:p w14:paraId="07FCDEFB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254807F7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55858675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Тема «Суточный наряд. Обязанности дневального по роте»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</w:p>
    <w:p w14:paraId="380D1868">
      <w:pPr>
        <w:numPr>
          <w:numId w:val="0"/>
        </w:num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1.Обязанности лиц суточного наряда. Дневальный по роте.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Внимание!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Изучите содержимое учебного материала и подготовьтесь к контрольной работе.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Учебник ОБЖ-10 класс Москва (параграф 54 стр.272-274)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Автор А.Т.Смирнов</w:t>
      </w:r>
      <w:bookmarkStart w:id="0" w:name="_GoBack"/>
      <w:bookmarkEnd w:id="0"/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F52F8C"/>
    <w:rsid w:val="17534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2026-01-19T05:47:00Z</dcterms:created>
  <dc:creator>Acer</dc:creator>
  <cp:lastModifiedBy>Acer</cp:lastModifiedBy>
  <dcterms:modified xsi:type="dcterms:W3CDTF">2026-01-20T02:43:44Z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62CBDDBD2FC049C7BF1F4B9E90652D66_12</vt:lpwstr>
  </property>
</Properties>
</file>