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B60E1" w14:textId="383CB1C9" w:rsidR="00FE7539" w:rsidRPr="00E44DCD" w:rsidRDefault="00E44DCD" w:rsidP="00E44DCD">
      <w:pPr>
        <w:jc w:val="center"/>
        <w:rPr>
          <w:rFonts w:ascii="Times New Roman" w:hAnsi="Times New Roman" w:cs="Times New Roman"/>
          <w:b/>
          <w:bCs/>
          <w:sz w:val="28"/>
          <w:szCs w:val="28"/>
        </w:rPr>
      </w:pPr>
      <w:r w:rsidRPr="00E44DCD">
        <w:rPr>
          <w:rFonts w:ascii="Times New Roman" w:hAnsi="Times New Roman" w:cs="Times New Roman"/>
          <w:b/>
          <w:bCs/>
          <w:sz w:val="28"/>
          <w:szCs w:val="28"/>
        </w:rPr>
        <w:t>Лекция 40</w:t>
      </w:r>
    </w:p>
    <w:p w14:paraId="5D72972C" w14:textId="101E68C6" w:rsidR="00E44DCD" w:rsidRDefault="00E44DCD" w:rsidP="00E44DCD">
      <w:pPr>
        <w:jc w:val="center"/>
        <w:rPr>
          <w:rFonts w:ascii="Times New Roman" w:hAnsi="Times New Roman" w:cs="Times New Roman"/>
          <w:b/>
          <w:bCs/>
          <w:sz w:val="28"/>
          <w:szCs w:val="28"/>
        </w:rPr>
      </w:pPr>
      <w:r w:rsidRPr="00E44DCD">
        <w:rPr>
          <w:rFonts w:ascii="Times New Roman" w:hAnsi="Times New Roman" w:cs="Times New Roman"/>
          <w:b/>
          <w:bCs/>
          <w:sz w:val="28"/>
          <w:szCs w:val="28"/>
        </w:rPr>
        <w:t>Сущность методов шпуровых и котловых зарядов.</w:t>
      </w:r>
    </w:p>
    <w:p w14:paraId="3E184065" w14:textId="1EBD70FC" w:rsidR="00E44DCD" w:rsidRPr="00E44DCD" w:rsidRDefault="00E44DCD" w:rsidP="00E44DCD">
      <w:pPr>
        <w:widowControl w:val="0"/>
        <w:suppressAutoHyphens/>
        <w:ind w:firstLine="851"/>
        <w:jc w:val="both"/>
        <w:rPr>
          <w:rFonts w:ascii="Times New Roman" w:hAnsi="Times New Roman" w:cs="Times New Roman"/>
          <w:sz w:val="26"/>
          <w:szCs w:val="26"/>
        </w:rPr>
      </w:pPr>
      <w:r w:rsidRPr="00E44DCD">
        <w:rPr>
          <w:rFonts w:ascii="Times New Roman" w:hAnsi="Times New Roman" w:cs="Times New Roman"/>
          <w:sz w:val="26"/>
          <w:szCs w:val="26"/>
        </w:rPr>
        <w:t xml:space="preserve">Наиболее широко метод шпуровых зарядов применяют при проведении подземных выработок, дроблении негабаритных кусков породы и добыче штучного камня. Применение метода шпуровых зарядов позволяет получить лучшее дробление скальных грунтов за счет более равномерного распределения ВВ во взрываемом массиве. Простота метода дает возможность более оперативно организовать буровзрывные работы в различных </w:t>
      </w:r>
      <w:proofErr w:type="spellStart"/>
      <w:r w:rsidRPr="00E44DCD">
        <w:rPr>
          <w:rFonts w:ascii="Times New Roman" w:hAnsi="Times New Roman" w:cs="Times New Roman"/>
          <w:sz w:val="26"/>
          <w:szCs w:val="26"/>
        </w:rPr>
        <w:t>горно</w:t>
      </w:r>
      <w:proofErr w:type="spellEnd"/>
      <w:r w:rsidRPr="00E44DCD">
        <w:rPr>
          <w:rFonts w:ascii="Times New Roman" w:hAnsi="Times New Roman" w:cs="Times New Roman"/>
          <w:sz w:val="26"/>
          <w:szCs w:val="26"/>
        </w:rPr>
        <w:t xml:space="preserve">-геологических условиях. </w:t>
      </w:r>
    </w:p>
    <w:p w14:paraId="0442FBFA" w14:textId="77777777" w:rsidR="00E44DCD" w:rsidRPr="00E44DCD" w:rsidRDefault="00E44DCD" w:rsidP="00E44DCD">
      <w:pPr>
        <w:widowControl w:val="0"/>
        <w:suppressAutoHyphens/>
        <w:ind w:firstLine="851"/>
        <w:jc w:val="both"/>
        <w:rPr>
          <w:rFonts w:ascii="Times New Roman" w:hAnsi="Times New Roman" w:cs="Times New Roman"/>
          <w:sz w:val="26"/>
          <w:szCs w:val="26"/>
        </w:rPr>
      </w:pPr>
      <w:r w:rsidRPr="00E44DCD">
        <w:rPr>
          <w:rFonts w:ascii="Times New Roman" w:hAnsi="Times New Roman" w:cs="Times New Roman"/>
          <w:sz w:val="26"/>
          <w:szCs w:val="26"/>
        </w:rPr>
        <w:t xml:space="preserve">Метод котловых зарядов применяют в основном на открытых работах и реже в подземных условиях, так как многократное </w:t>
      </w:r>
      <w:proofErr w:type="spellStart"/>
      <w:r w:rsidRPr="00E44DCD">
        <w:rPr>
          <w:rFonts w:ascii="Times New Roman" w:hAnsi="Times New Roman" w:cs="Times New Roman"/>
          <w:sz w:val="26"/>
          <w:szCs w:val="26"/>
        </w:rPr>
        <w:t>простреливание</w:t>
      </w:r>
      <w:proofErr w:type="spellEnd"/>
      <w:r w:rsidRPr="00E44DCD">
        <w:rPr>
          <w:rFonts w:ascii="Times New Roman" w:hAnsi="Times New Roman" w:cs="Times New Roman"/>
          <w:sz w:val="26"/>
          <w:szCs w:val="26"/>
        </w:rPr>
        <w:t xml:space="preserve"> основания шпуров и скважин приводит к загазовыванию подземных выработок и необходимости проветривания рабочего пространства после каждого взрыва. Применение метода котловых зарядов позволяет значительно сократить объем работ по бурению скважин и шпуров и резко уменьшить сроки проведения подготовительных выработок по сравнению с теми же показателями при методе камерных зарядов. К недостаткам метода относят ограниченный перечень пород, в которых при </w:t>
      </w:r>
      <w:proofErr w:type="spellStart"/>
      <w:r w:rsidRPr="00E44DCD">
        <w:rPr>
          <w:rFonts w:ascii="Times New Roman" w:hAnsi="Times New Roman" w:cs="Times New Roman"/>
          <w:sz w:val="26"/>
          <w:szCs w:val="26"/>
        </w:rPr>
        <w:t>прострелке</w:t>
      </w:r>
      <w:proofErr w:type="spellEnd"/>
      <w:r w:rsidRPr="00E44DCD">
        <w:rPr>
          <w:rFonts w:ascii="Times New Roman" w:hAnsi="Times New Roman" w:cs="Times New Roman"/>
          <w:sz w:val="26"/>
          <w:szCs w:val="26"/>
        </w:rPr>
        <w:t xml:space="preserve"> образуется полость, а также трудность замера конфигурации и объема котлов.</w:t>
      </w:r>
    </w:p>
    <w:p w14:paraId="594A4800" w14:textId="77777777" w:rsidR="00E44DCD" w:rsidRPr="00F203E5" w:rsidRDefault="00E44DCD" w:rsidP="00F203E5">
      <w:pPr>
        <w:spacing w:after="0" w:line="240" w:lineRule="auto"/>
        <w:jc w:val="both"/>
        <w:rPr>
          <w:rFonts w:ascii="Times New Roman" w:hAnsi="Times New Roman"/>
          <w:b/>
          <w:bCs/>
          <w:sz w:val="26"/>
          <w:szCs w:val="26"/>
        </w:rPr>
      </w:pPr>
      <w:r w:rsidRPr="00F203E5">
        <w:rPr>
          <w:rFonts w:ascii="Times New Roman" w:hAnsi="Times New Roman"/>
          <w:b/>
          <w:bCs/>
          <w:sz w:val="26"/>
          <w:szCs w:val="26"/>
        </w:rPr>
        <w:t>Метод шпуровых зарядов. Достоинства и недостатки шпуровой отбойки. КИШ.</w:t>
      </w:r>
    </w:p>
    <w:p w14:paraId="11B8FFE5" w14:textId="77777777" w:rsidR="00E44DCD" w:rsidRPr="00E44DCD" w:rsidRDefault="00E44DCD" w:rsidP="00E44DCD">
      <w:pPr>
        <w:ind w:firstLine="851"/>
        <w:jc w:val="both"/>
        <w:rPr>
          <w:rFonts w:ascii="Times New Roman" w:hAnsi="Times New Roman"/>
          <w:sz w:val="26"/>
          <w:szCs w:val="26"/>
        </w:rPr>
      </w:pPr>
      <w:r w:rsidRPr="00E44DCD">
        <w:rPr>
          <w:rFonts w:ascii="Times New Roman" w:hAnsi="Times New Roman"/>
          <w:bCs/>
          <w:sz w:val="26"/>
          <w:szCs w:val="26"/>
        </w:rPr>
        <w:t>Метод шпуровых зарядов</w:t>
      </w:r>
      <w:r w:rsidRPr="00E44DCD">
        <w:rPr>
          <w:rFonts w:ascii="Times New Roman" w:hAnsi="Times New Roman"/>
          <w:b/>
          <w:bCs/>
          <w:sz w:val="26"/>
          <w:szCs w:val="26"/>
        </w:rPr>
        <w:t xml:space="preserve"> </w:t>
      </w:r>
      <w:r w:rsidRPr="00E44DCD">
        <w:rPr>
          <w:rFonts w:ascii="Times New Roman" w:hAnsi="Times New Roman"/>
          <w:bCs/>
          <w:sz w:val="26"/>
          <w:szCs w:val="26"/>
        </w:rPr>
        <w:t>состоит</w:t>
      </w:r>
      <w:r w:rsidRPr="00E44DCD">
        <w:rPr>
          <w:rFonts w:ascii="Times New Roman" w:hAnsi="Times New Roman"/>
          <w:b/>
          <w:bCs/>
          <w:sz w:val="26"/>
          <w:szCs w:val="26"/>
        </w:rPr>
        <w:t xml:space="preserve"> </w:t>
      </w:r>
      <w:r w:rsidRPr="00E44DCD">
        <w:rPr>
          <w:rFonts w:ascii="Times New Roman" w:hAnsi="Times New Roman"/>
          <w:sz w:val="26"/>
          <w:szCs w:val="26"/>
        </w:rPr>
        <w:t xml:space="preserve">во взрывании зарядов ВВ, размещенных в </w:t>
      </w:r>
      <w:proofErr w:type="spellStart"/>
      <w:r w:rsidRPr="00E44DCD">
        <w:rPr>
          <w:rFonts w:ascii="Times New Roman" w:hAnsi="Times New Roman"/>
          <w:sz w:val="26"/>
          <w:szCs w:val="26"/>
        </w:rPr>
        <w:t>искуственных</w:t>
      </w:r>
      <w:proofErr w:type="spellEnd"/>
      <w:r w:rsidRPr="00E44DCD">
        <w:rPr>
          <w:rFonts w:ascii="Times New Roman" w:hAnsi="Times New Roman"/>
          <w:sz w:val="26"/>
          <w:szCs w:val="26"/>
        </w:rPr>
        <w:t xml:space="preserve"> цилиндрических углублениях (шпурах) диаметром до 75 мм и глубиной до 5 м. Метод шпуровых зарядов, как правило, применяют: при проведении подземных горных выработок; при подземной разработке богатых и маломощных руд; при выборочной отработке, когда не допускается смешивание  полезного ископаемого и  породы; при рыхлении крепких углей; на открытых горных разработках при дроблении крупных кусков горных пород, при добыче штучного камня; на строительстве при проходке небольших выемок - котлованов, траншей, канав и планировочных работах; при дроблении фундаментов и бетонных сооружений, валке дымовых труб и т.п. По классификации зарядов, шпуровые заряды относятся к внутренним, удлиненным, сплошным реже рассредоточенным зарядам. Шпуры, как правило бурят ручными или установленными на стреловых манипуляторах буровых кареток электрическими сверлами и пневматическими и гидравлическими бурильными молотками (перфораторами). На практике чаще всего бурятся шпуры коронками с первоначальным диаметром 40, 43 и 46 мм, в процессе бурения коронки изнашиваются и шпуры получаются несколько меньшего диаметра. В зависимости от объема взрываемого массива, свойств горных пород, бурят либо одиночные шпуры - дробление негабаритов, либо ряд шпуров – отбойка штучного камня, рыхление угольного пласта перед комбайновой выемкой, либо несколько рядов при отработке тонких пластов и жил. Несколько более сложная схема бурения и взрывания шпуров при проведении подземных выработок.  Расстояние между шпурами должно быть таким, чтобы исключить повреждение соседних зарядов, взрываемых с замедлениями, и на практике составляет от 0,3 до 2-3 м. </w:t>
      </w:r>
    </w:p>
    <w:p w14:paraId="013DAA25" w14:textId="77777777" w:rsidR="00E44DCD" w:rsidRPr="00E44DCD" w:rsidRDefault="00E44DCD" w:rsidP="00E44DCD">
      <w:pPr>
        <w:pStyle w:val="23"/>
        <w:rPr>
          <w:sz w:val="26"/>
          <w:szCs w:val="26"/>
        </w:rPr>
      </w:pPr>
      <w:r w:rsidRPr="00E44DCD">
        <w:rPr>
          <w:sz w:val="26"/>
          <w:szCs w:val="26"/>
        </w:rPr>
        <w:lastRenderedPageBreak/>
        <w:t xml:space="preserve">Шпуры чаше всего заряжают вручную патронированным ВВ. При механизированной зарядке применяются россыпные, гранулированные взрывчатые вещества типа гранулита АС-8, с небольшим критическим диаметром. </w:t>
      </w:r>
    </w:p>
    <w:p w14:paraId="35B4F887" w14:textId="77777777" w:rsidR="00E44DCD" w:rsidRPr="00E44DCD" w:rsidRDefault="00E44DCD" w:rsidP="00E44DCD">
      <w:pPr>
        <w:pStyle w:val="23"/>
        <w:rPr>
          <w:sz w:val="26"/>
          <w:szCs w:val="26"/>
        </w:rPr>
      </w:pPr>
      <w:r w:rsidRPr="00E44DCD">
        <w:rPr>
          <w:sz w:val="26"/>
          <w:szCs w:val="26"/>
        </w:rPr>
        <w:t xml:space="preserve">При мгновенном взрывании применяется прямое инициирование заряда, боевик ставится первым от устья шпура. При разновременном взрывании нескольких шпуров, предпочтительнее обратное инициирование заряда, т.е. боевик помещается первым у дна шпура. Взрывание шпуровых зарядов производится огневым, </w:t>
      </w:r>
      <w:proofErr w:type="spellStart"/>
      <w:r w:rsidRPr="00E44DCD">
        <w:rPr>
          <w:sz w:val="26"/>
          <w:szCs w:val="26"/>
        </w:rPr>
        <w:t>электроогневым</w:t>
      </w:r>
      <w:proofErr w:type="spellEnd"/>
      <w:r w:rsidRPr="00E44DCD">
        <w:rPr>
          <w:sz w:val="26"/>
          <w:szCs w:val="26"/>
        </w:rPr>
        <w:t xml:space="preserve">, электрическим способами, детонирующим шнуром или СИНВ-Ш. </w:t>
      </w:r>
    </w:p>
    <w:p w14:paraId="7AAF1786" w14:textId="77777777" w:rsidR="00E44DCD" w:rsidRPr="00E44DCD" w:rsidRDefault="00E44DCD" w:rsidP="00E44DCD">
      <w:pPr>
        <w:pStyle w:val="23"/>
        <w:rPr>
          <w:sz w:val="26"/>
          <w:szCs w:val="26"/>
        </w:rPr>
      </w:pPr>
      <w:proofErr w:type="gramStart"/>
      <w:r w:rsidRPr="00E44DCD">
        <w:rPr>
          <w:sz w:val="26"/>
          <w:szCs w:val="26"/>
        </w:rPr>
        <w:t>Достоинства  метода</w:t>
      </w:r>
      <w:proofErr w:type="gramEnd"/>
      <w:r w:rsidRPr="00E44DCD">
        <w:rPr>
          <w:sz w:val="26"/>
          <w:szCs w:val="26"/>
        </w:rPr>
        <w:t xml:space="preserve"> шпуровых зарядов – равномерное и мелкое взрывание горных пород, возможность применения в любых </w:t>
      </w:r>
      <w:proofErr w:type="spellStart"/>
      <w:r w:rsidRPr="00E44DCD">
        <w:rPr>
          <w:sz w:val="26"/>
          <w:szCs w:val="26"/>
        </w:rPr>
        <w:t>горно</w:t>
      </w:r>
      <w:proofErr w:type="spellEnd"/>
      <w:r w:rsidRPr="00E44DCD">
        <w:rPr>
          <w:sz w:val="26"/>
          <w:szCs w:val="26"/>
        </w:rPr>
        <w:t>-геологических условиях, простота, высокая маневренность. Недостатки метода – высокие себестоимость и трудоемкость работ, из-за большого объем бурения, и необходимости заряжания и взрывания большого числа зарядов, а также сложность организации работ при необходимости отбойки значительных объемов горной массы.</w:t>
      </w:r>
    </w:p>
    <w:p w14:paraId="2A267C19" w14:textId="77777777" w:rsidR="00E44DCD" w:rsidRPr="00E44DCD" w:rsidRDefault="00E44DCD" w:rsidP="00E44DCD">
      <w:pPr>
        <w:ind w:firstLine="851"/>
        <w:jc w:val="both"/>
        <w:rPr>
          <w:rFonts w:ascii="Times New Roman" w:hAnsi="Times New Roman"/>
          <w:sz w:val="26"/>
          <w:szCs w:val="26"/>
        </w:rPr>
      </w:pPr>
      <w:r w:rsidRPr="00E44DCD">
        <w:rPr>
          <w:rFonts w:ascii="Times New Roman" w:hAnsi="Times New Roman"/>
          <w:b/>
          <w:bCs/>
          <w:sz w:val="26"/>
          <w:szCs w:val="26"/>
        </w:rPr>
        <w:t xml:space="preserve">Эффективность взрывных работ при шпуровом методе характеризуется </w:t>
      </w:r>
      <w:r w:rsidRPr="00E44DCD">
        <w:rPr>
          <w:rFonts w:ascii="Times New Roman" w:hAnsi="Times New Roman"/>
          <w:sz w:val="26"/>
          <w:szCs w:val="26"/>
        </w:rPr>
        <w:t xml:space="preserve">удельным расходом ВВ, подвиганием забоя за взрыв и коэффициентом использования шпуров (КИШ). </w:t>
      </w:r>
      <w:r w:rsidRPr="00E44DCD">
        <w:rPr>
          <w:rFonts w:ascii="Times New Roman" w:hAnsi="Times New Roman"/>
          <w:b/>
          <w:sz w:val="26"/>
          <w:szCs w:val="26"/>
        </w:rPr>
        <w:t xml:space="preserve">Коэффициентом использования шпуров </w:t>
      </w:r>
      <w:r w:rsidRPr="00E44DCD">
        <w:rPr>
          <w:rFonts w:ascii="Times New Roman" w:hAnsi="Times New Roman"/>
          <w:sz w:val="26"/>
          <w:szCs w:val="26"/>
        </w:rPr>
        <w:t xml:space="preserve">называется отношение величины подвигания забоя за один взрыв к средней глубине шпуров. КИШ является одним из основных критериев качества взрыва, правильности выбранной схемы расположения шпуров и удельного расхода ВВ. Взрыв считается неудовлетворительным при КИШ менее 0,65 – 07, нормальным при КИШ 0,8 – 0,9, хорошим  - при КИШ более 0,9. Величина КИШ зависит от </w:t>
      </w:r>
      <w:proofErr w:type="spellStart"/>
      <w:r w:rsidRPr="00E44DCD">
        <w:rPr>
          <w:rFonts w:ascii="Times New Roman" w:hAnsi="Times New Roman"/>
          <w:sz w:val="26"/>
          <w:szCs w:val="26"/>
        </w:rPr>
        <w:t>от</w:t>
      </w:r>
      <w:proofErr w:type="spellEnd"/>
      <w:r w:rsidRPr="00E44DCD">
        <w:rPr>
          <w:rFonts w:ascii="Times New Roman" w:hAnsi="Times New Roman"/>
          <w:sz w:val="26"/>
          <w:szCs w:val="26"/>
        </w:rPr>
        <w:t xml:space="preserve"> крепости пород, площади забоя, числа открытых поверхностей во взрываемом массиве, работоспособности ВВ, глубины шпуров, качества забойки шпуров, очередности взрывания зарядов и других факторов.  Коэффициент использования шпуров существенно зависит от размеров врубовой полости, из-за чего выбору схемы расположения врубовых шпуровых шпуров (типу вруба) придается первостепенное значение.</w:t>
      </w:r>
    </w:p>
    <w:p w14:paraId="21738DD8" w14:textId="77777777" w:rsidR="00E44DCD" w:rsidRPr="00E44DCD" w:rsidRDefault="00E44DCD" w:rsidP="00E44DCD">
      <w:pPr>
        <w:ind w:firstLine="851"/>
        <w:jc w:val="both"/>
        <w:rPr>
          <w:rFonts w:ascii="Times New Roman" w:hAnsi="Times New Roman"/>
          <w:sz w:val="26"/>
          <w:szCs w:val="26"/>
        </w:rPr>
      </w:pPr>
    </w:p>
    <w:p w14:paraId="69156B3D" w14:textId="77777777" w:rsidR="00E44DCD" w:rsidRPr="00F203E5" w:rsidRDefault="00E44DCD" w:rsidP="00F203E5">
      <w:pPr>
        <w:spacing w:after="0" w:line="240" w:lineRule="auto"/>
        <w:jc w:val="both"/>
        <w:rPr>
          <w:rFonts w:ascii="Times New Roman" w:hAnsi="Times New Roman"/>
          <w:b/>
          <w:bCs/>
          <w:sz w:val="26"/>
          <w:szCs w:val="26"/>
        </w:rPr>
      </w:pPr>
      <w:r w:rsidRPr="00F203E5">
        <w:rPr>
          <w:rFonts w:ascii="Times New Roman" w:hAnsi="Times New Roman"/>
          <w:b/>
          <w:bCs/>
          <w:sz w:val="26"/>
          <w:szCs w:val="26"/>
        </w:rPr>
        <w:t>Метод котловых зарядов.</w:t>
      </w:r>
    </w:p>
    <w:p w14:paraId="75BFDFD8" w14:textId="77777777" w:rsidR="00E44DCD" w:rsidRPr="00E44DCD" w:rsidRDefault="00E44DCD" w:rsidP="00E44DCD">
      <w:pPr>
        <w:ind w:firstLine="851"/>
        <w:jc w:val="both"/>
        <w:rPr>
          <w:rFonts w:ascii="Times New Roman" w:hAnsi="Times New Roman"/>
          <w:sz w:val="26"/>
          <w:szCs w:val="26"/>
        </w:rPr>
      </w:pPr>
      <w:r w:rsidRPr="00E44DCD">
        <w:rPr>
          <w:rFonts w:ascii="Times New Roman" w:hAnsi="Times New Roman"/>
          <w:b/>
          <w:sz w:val="26"/>
          <w:szCs w:val="26"/>
        </w:rPr>
        <w:t>Метод котловых зарядов</w:t>
      </w:r>
      <w:r w:rsidRPr="00E44DCD">
        <w:rPr>
          <w:rFonts w:ascii="Times New Roman" w:hAnsi="Times New Roman"/>
          <w:sz w:val="26"/>
          <w:szCs w:val="26"/>
        </w:rPr>
        <w:t xml:space="preserve">. заключается в размещении в массиве, в так называемых котлах, сосредоточенных зарядов ВВ (300 – </w:t>
      </w:r>
      <w:smartTag w:uri="urn:schemas-microsoft-com:office:smarttags" w:element="metricconverter">
        <w:smartTagPr>
          <w:attr w:name="ProductID" w:val="2000 кг"/>
        </w:smartTagPr>
        <w:r w:rsidRPr="00E44DCD">
          <w:rPr>
            <w:rFonts w:ascii="Times New Roman" w:hAnsi="Times New Roman"/>
            <w:sz w:val="26"/>
            <w:szCs w:val="26"/>
          </w:rPr>
          <w:t>2000 кг</w:t>
        </w:r>
      </w:smartTag>
      <w:r w:rsidRPr="00E44DCD">
        <w:rPr>
          <w:rFonts w:ascii="Times New Roman" w:hAnsi="Times New Roman"/>
          <w:sz w:val="26"/>
          <w:szCs w:val="26"/>
        </w:rPr>
        <w:t xml:space="preserve">). Котлы образуются в процессе расширения скважин или шпуров при бурении или взрывном </w:t>
      </w:r>
      <w:proofErr w:type="spellStart"/>
      <w:r w:rsidRPr="00E44DCD">
        <w:rPr>
          <w:rFonts w:ascii="Times New Roman" w:hAnsi="Times New Roman"/>
          <w:sz w:val="26"/>
          <w:szCs w:val="26"/>
        </w:rPr>
        <w:t>простреливании</w:t>
      </w:r>
      <w:proofErr w:type="spellEnd"/>
      <w:r w:rsidRPr="00E44DCD">
        <w:rPr>
          <w:rFonts w:ascii="Times New Roman" w:hAnsi="Times New Roman"/>
          <w:sz w:val="26"/>
          <w:szCs w:val="26"/>
        </w:rPr>
        <w:t xml:space="preserve">. Используется, преимущественно, в трещиноватых достаточно устойчивых породах, допускающих возможность взрывного образования котловых расширений. В приближенной к забою части скважины или шпура взрывают небольшие - </w:t>
      </w:r>
      <w:proofErr w:type="spellStart"/>
      <w:proofErr w:type="gramStart"/>
      <w:r w:rsidRPr="00E44DCD">
        <w:rPr>
          <w:rFonts w:ascii="Times New Roman" w:hAnsi="Times New Roman"/>
          <w:sz w:val="26"/>
          <w:szCs w:val="26"/>
        </w:rPr>
        <w:t>прострелочные</w:t>
      </w:r>
      <w:proofErr w:type="spellEnd"/>
      <w:r w:rsidRPr="00E44DCD">
        <w:rPr>
          <w:rFonts w:ascii="Times New Roman" w:hAnsi="Times New Roman"/>
          <w:sz w:val="26"/>
          <w:szCs w:val="26"/>
        </w:rPr>
        <w:t xml:space="preserve">  заряды</w:t>
      </w:r>
      <w:proofErr w:type="gramEnd"/>
      <w:r w:rsidRPr="00E44DCD">
        <w:rPr>
          <w:rFonts w:ascii="Times New Roman" w:hAnsi="Times New Roman"/>
          <w:sz w:val="26"/>
          <w:szCs w:val="26"/>
        </w:rPr>
        <w:t xml:space="preserve"> ВВ. Стенки шпура или скважины разрушаются с образованием эллипсовидной полости – котла. Отбитая при взрыве горная порода осыпается в часть скважины ниже котла при вертикальном расположении скважины или удаляется механическим способом. Объем котла заполняется взрывчатым веществом при зарядке скважины, увеличивая массу заряда и создавая необходимую концентрацию ВВ на определенном участке. </w:t>
      </w:r>
    </w:p>
    <w:p w14:paraId="5CFB55C2" w14:textId="77777777" w:rsidR="00E44DCD" w:rsidRPr="00E44DCD" w:rsidRDefault="00E44DCD" w:rsidP="00E44DCD">
      <w:pPr>
        <w:ind w:firstLine="851"/>
        <w:jc w:val="both"/>
        <w:rPr>
          <w:rFonts w:ascii="Times New Roman" w:hAnsi="Times New Roman"/>
          <w:sz w:val="26"/>
          <w:szCs w:val="26"/>
        </w:rPr>
      </w:pPr>
      <w:r w:rsidRPr="00E44DCD">
        <w:rPr>
          <w:rFonts w:ascii="Times New Roman" w:hAnsi="Times New Roman"/>
          <w:sz w:val="26"/>
          <w:szCs w:val="26"/>
        </w:rPr>
        <w:lastRenderedPageBreak/>
        <w:t xml:space="preserve">Метод котловых зарядов применяется в условиях увеличенных сопротивлений по подошве скважинных зарядов, когда в скважине или шпуре не размещается расчетный заряд ВВ, при проходке </w:t>
      </w:r>
      <w:proofErr w:type="spellStart"/>
      <w:r w:rsidRPr="00E44DCD">
        <w:rPr>
          <w:rFonts w:ascii="Times New Roman" w:hAnsi="Times New Roman"/>
          <w:sz w:val="26"/>
          <w:szCs w:val="26"/>
        </w:rPr>
        <w:t>полутраншей</w:t>
      </w:r>
      <w:proofErr w:type="spellEnd"/>
      <w:r w:rsidRPr="00E44DCD">
        <w:rPr>
          <w:rFonts w:ascii="Times New Roman" w:hAnsi="Times New Roman"/>
          <w:sz w:val="26"/>
          <w:szCs w:val="26"/>
        </w:rPr>
        <w:t xml:space="preserve"> на косогорах, при взрывании прочных пород, расположенных над менее прочным полезным ископаемым, когда недопустим </w:t>
      </w:r>
      <w:proofErr w:type="spellStart"/>
      <w:r w:rsidRPr="00E44DCD">
        <w:rPr>
          <w:rFonts w:ascii="Times New Roman" w:hAnsi="Times New Roman"/>
          <w:sz w:val="26"/>
          <w:szCs w:val="26"/>
        </w:rPr>
        <w:t>перебур</w:t>
      </w:r>
      <w:proofErr w:type="spellEnd"/>
      <w:r w:rsidRPr="00E44DCD">
        <w:rPr>
          <w:rFonts w:ascii="Times New Roman" w:hAnsi="Times New Roman"/>
          <w:sz w:val="26"/>
          <w:szCs w:val="26"/>
        </w:rPr>
        <w:t xml:space="preserve"> скважины, а также для сотрясения сильнотрещиноватого массива горных пород. </w:t>
      </w:r>
    </w:p>
    <w:p w14:paraId="2A2EBB62" w14:textId="05A2E7BA" w:rsidR="00E44DCD" w:rsidRDefault="00E44DCD" w:rsidP="00E44DCD">
      <w:pPr>
        <w:ind w:firstLine="851"/>
        <w:jc w:val="both"/>
        <w:rPr>
          <w:rFonts w:ascii="Times New Roman" w:hAnsi="Times New Roman"/>
          <w:sz w:val="26"/>
          <w:szCs w:val="26"/>
        </w:rPr>
      </w:pPr>
      <w:r w:rsidRPr="00E44DCD">
        <w:rPr>
          <w:rFonts w:ascii="Times New Roman" w:hAnsi="Times New Roman"/>
          <w:sz w:val="26"/>
          <w:szCs w:val="26"/>
        </w:rPr>
        <w:t xml:space="preserve">Главным недостатком применения котловых зарядов является низкая управляемость результатами взрыва </w:t>
      </w:r>
      <w:proofErr w:type="spellStart"/>
      <w:r w:rsidRPr="00E44DCD">
        <w:rPr>
          <w:rFonts w:ascii="Times New Roman" w:hAnsi="Times New Roman"/>
          <w:sz w:val="26"/>
          <w:szCs w:val="26"/>
        </w:rPr>
        <w:t>прострелочных</w:t>
      </w:r>
      <w:proofErr w:type="spellEnd"/>
      <w:r w:rsidRPr="00E44DCD">
        <w:rPr>
          <w:rFonts w:ascii="Times New Roman" w:hAnsi="Times New Roman"/>
          <w:sz w:val="26"/>
          <w:szCs w:val="26"/>
        </w:rPr>
        <w:t xml:space="preserve"> зарядов. В зависимости от свойств породы котлы могут получиться либо чрезмерно большими или маленькими. В процессе взрыва </w:t>
      </w:r>
      <w:proofErr w:type="spellStart"/>
      <w:r w:rsidRPr="00E44DCD">
        <w:rPr>
          <w:rFonts w:ascii="Times New Roman" w:hAnsi="Times New Roman"/>
          <w:sz w:val="26"/>
          <w:szCs w:val="26"/>
        </w:rPr>
        <w:t>прострелочного</w:t>
      </w:r>
      <w:proofErr w:type="spellEnd"/>
      <w:r w:rsidRPr="00E44DCD">
        <w:rPr>
          <w:rFonts w:ascii="Times New Roman" w:hAnsi="Times New Roman"/>
          <w:sz w:val="26"/>
          <w:szCs w:val="26"/>
        </w:rPr>
        <w:t xml:space="preserve"> заряда могут </w:t>
      </w:r>
      <w:proofErr w:type="gramStart"/>
      <w:r w:rsidRPr="00E44DCD">
        <w:rPr>
          <w:rFonts w:ascii="Times New Roman" w:hAnsi="Times New Roman"/>
          <w:sz w:val="26"/>
          <w:szCs w:val="26"/>
        </w:rPr>
        <w:t>обрушиться  стенки</w:t>
      </w:r>
      <w:proofErr w:type="gramEnd"/>
      <w:r w:rsidRPr="00E44DCD">
        <w:rPr>
          <w:rFonts w:ascii="Times New Roman" w:hAnsi="Times New Roman"/>
          <w:sz w:val="26"/>
          <w:szCs w:val="26"/>
        </w:rPr>
        <w:t xml:space="preserve"> скважины или шпура, и их приходится </w:t>
      </w:r>
      <w:proofErr w:type="spellStart"/>
      <w:r w:rsidRPr="00E44DCD">
        <w:rPr>
          <w:rFonts w:ascii="Times New Roman" w:hAnsi="Times New Roman"/>
          <w:sz w:val="26"/>
          <w:szCs w:val="26"/>
        </w:rPr>
        <w:t>перебуривать</w:t>
      </w:r>
      <w:proofErr w:type="spellEnd"/>
      <w:r w:rsidRPr="00E44DCD">
        <w:rPr>
          <w:rFonts w:ascii="Times New Roman" w:hAnsi="Times New Roman"/>
          <w:sz w:val="26"/>
          <w:szCs w:val="26"/>
        </w:rPr>
        <w:t xml:space="preserve">. При взрыве котловых зарядов получается очень </w:t>
      </w:r>
      <w:proofErr w:type="gramStart"/>
      <w:r w:rsidRPr="00E44DCD">
        <w:rPr>
          <w:rFonts w:ascii="Times New Roman" w:hAnsi="Times New Roman"/>
          <w:sz w:val="26"/>
          <w:szCs w:val="26"/>
        </w:rPr>
        <w:t>не равномерное</w:t>
      </w:r>
      <w:proofErr w:type="gramEnd"/>
      <w:r w:rsidRPr="00E44DCD">
        <w:rPr>
          <w:rFonts w:ascii="Times New Roman" w:hAnsi="Times New Roman"/>
          <w:sz w:val="26"/>
          <w:szCs w:val="26"/>
        </w:rPr>
        <w:t xml:space="preserve"> дробление пород. В непосредственной близости к заряду породы </w:t>
      </w:r>
      <w:proofErr w:type="spellStart"/>
      <w:r w:rsidRPr="00E44DCD">
        <w:rPr>
          <w:rFonts w:ascii="Times New Roman" w:hAnsi="Times New Roman"/>
          <w:sz w:val="26"/>
          <w:szCs w:val="26"/>
        </w:rPr>
        <w:t>переизмельчаются</w:t>
      </w:r>
      <w:proofErr w:type="spellEnd"/>
      <w:r w:rsidRPr="00E44DCD">
        <w:rPr>
          <w:rFonts w:ascii="Times New Roman" w:hAnsi="Times New Roman"/>
          <w:sz w:val="26"/>
          <w:szCs w:val="26"/>
        </w:rPr>
        <w:t xml:space="preserve">, а </w:t>
      </w:r>
      <w:proofErr w:type="gramStart"/>
      <w:r w:rsidRPr="00E44DCD">
        <w:rPr>
          <w:rFonts w:ascii="Times New Roman" w:hAnsi="Times New Roman"/>
          <w:sz w:val="26"/>
          <w:szCs w:val="26"/>
        </w:rPr>
        <w:t>с  удалением</w:t>
      </w:r>
      <w:proofErr w:type="gramEnd"/>
      <w:r w:rsidRPr="00E44DCD">
        <w:rPr>
          <w:rFonts w:ascii="Times New Roman" w:hAnsi="Times New Roman"/>
          <w:sz w:val="26"/>
          <w:szCs w:val="26"/>
        </w:rPr>
        <w:t xml:space="preserve"> от заряда дробление ухудшается и возрастает выход негабаритов.</w:t>
      </w:r>
    </w:p>
    <w:p w14:paraId="6139CD49" w14:textId="77777777" w:rsidR="00F203E5" w:rsidRDefault="00F203E5" w:rsidP="00E44DCD">
      <w:pPr>
        <w:ind w:firstLine="851"/>
        <w:jc w:val="both"/>
        <w:rPr>
          <w:rFonts w:ascii="Times New Roman" w:hAnsi="Times New Roman"/>
          <w:sz w:val="26"/>
          <w:szCs w:val="26"/>
        </w:rPr>
      </w:pPr>
    </w:p>
    <w:p w14:paraId="7594B71E" w14:textId="77777777" w:rsidR="00F203E5" w:rsidRDefault="00F203E5" w:rsidP="00E44DCD">
      <w:pPr>
        <w:ind w:firstLine="851"/>
        <w:jc w:val="both"/>
        <w:rPr>
          <w:rFonts w:ascii="Times New Roman" w:hAnsi="Times New Roman"/>
          <w:sz w:val="26"/>
          <w:szCs w:val="26"/>
        </w:rPr>
      </w:pPr>
    </w:p>
    <w:p w14:paraId="2F2A5479" w14:textId="11E7537C" w:rsidR="00F203E5" w:rsidRPr="00F203E5" w:rsidRDefault="00F203E5" w:rsidP="00F203E5">
      <w:pPr>
        <w:ind w:firstLine="851"/>
        <w:jc w:val="center"/>
        <w:rPr>
          <w:rFonts w:ascii="Times New Roman" w:hAnsi="Times New Roman" w:cs="Times New Roman"/>
          <w:b/>
          <w:bCs/>
          <w:sz w:val="28"/>
          <w:szCs w:val="28"/>
        </w:rPr>
      </w:pPr>
      <w:r w:rsidRPr="00F203E5">
        <w:rPr>
          <w:rFonts w:ascii="Times New Roman" w:hAnsi="Times New Roman" w:cs="Times New Roman"/>
          <w:b/>
          <w:bCs/>
          <w:sz w:val="28"/>
          <w:szCs w:val="28"/>
        </w:rPr>
        <w:t>Лекция 41</w:t>
      </w:r>
    </w:p>
    <w:p w14:paraId="620BEBB3" w14:textId="3CB4DB02" w:rsidR="00F203E5" w:rsidRDefault="00F203E5" w:rsidP="00F203E5">
      <w:pPr>
        <w:ind w:firstLine="851"/>
        <w:jc w:val="center"/>
        <w:rPr>
          <w:rFonts w:ascii="Times New Roman" w:hAnsi="Times New Roman" w:cs="Times New Roman"/>
          <w:b/>
          <w:bCs/>
          <w:sz w:val="28"/>
          <w:szCs w:val="28"/>
        </w:rPr>
      </w:pPr>
      <w:r w:rsidRPr="00F203E5">
        <w:rPr>
          <w:rFonts w:ascii="Times New Roman" w:hAnsi="Times New Roman" w:cs="Times New Roman"/>
          <w:b/>
          <w:bCs/>
          <w:sz w:val="28"/>
          <w:szCs w:val="28"/>
        </w:rPr>
        <w:t xml:space="preserve">Сущность и </w:t>
      </w:r>
      <w:r w:rsidRPr="00F203E5">
        <w:rPr>
          <w:rFonts w:ascii="Times New Roman" w:hAnsi="Times New Roman" w:cs="Times New Roman"/>
          <w:b/>
          <w:bCs/>
          <w:sz w:val="28"/>
          <w:szCs w:val="28"/>
        </w:rPr>
        <w:t>особенность метода</w:t>
      </w:r>
      <w:r w:rsidRPr="00F203E5">
        <w:rPr>
          <w:rFonts w:ascii="Times New Roman" w:hAnsi="Times New Roman" w:cs="Times New Roman"/>
          <w:b/>
          <w:bCs/>
          <w:sz w:val="28"/>
          <w:szCs w:val="28"/>
        </w:rPr>
        <w:t xml:space="preserve"> камерных зарядов</w:t>
      </w:r>
      <w:r>
        <w:rPr>
          <w:rFonts w:ascii="Times New Roman" w:hAnsi="Times New Roman" w:cs="Times New Roman"/>
          <w:b/>
          <w:bCs/>
          <w:sz w:val="28"/>
          <w:szCs w:val="28"/>
        </w:rPr>
        <w:t>.</w:t>
      </w:r>
    </w:p>
    <w:p w14:paraId="5F23EEF6" w14:textId="77777777" w:rsidR="00F203E5" w:rsidRPr="00F203E5" w:rsidRDefault="00F203E5" w:rsidP="00F203E5">
      <w:pPr>
        <w:widowControl w:val="0"/>
        <w:suppressAutoHyphens/>
        <w:ind w:firstLine="851"/>
        <w:jc w:val="both"/>
        <w:rPr>
          <w:rFonts w:ascii="Times New Roman" w:hAnsi="Times New Roman" w:cs="Times New Roman"/>
          <w:sz w:val="26"/>
          <w:szCs w:val="26"/>
        </w:rPr>
      </w:pPr>
      <w:proofErr w:type="spellStart"/>
      <w:r w:rsidRPr="00F203E5">
        <w:rPr>
          <w:rFonts w:ascii="Times New Roman" w:hAnsi="Times New Roman" w:cs="Times New Roman"/>
          <w:sz w:val="26"/>
          <w:szCs w:val="26"/>
        </w:rPr>
        <w:t>Метод</w:t>
      </w:r>
      <w:proofErr w:type="spellEnd"/>
      <w:r w:rsidRPr="00F203E5">
        <w:rPr>
          <w:rFonts w:ascii="Times New Roman" w:hAnsi="Times New Roman" w:cs="Times New Roman"/>
          <w:sz w:val="26"/>
          <w:szCs w:val="26"/>
        </w:rPr>
        <w:t xml:space="preserve"> </w:t>
      </w:r>
      <w:proofErr w:type="spellStart"/>
      <w:r w:rsidRPr="00F203E5">
        <w:rPr>
          <w:rFonts w:ascii="Times New Roman" w:hAnsi="Times New Roman" w:cs="Times New Roman"/>
          <w:sz w:val="26"/>
          <w:szCs w:val="26"/>
        </w:rPr>
        <w:t>камерных</w:t>
      </w:r>
      <w:proofErr w:type="spellEnd"/>
      <w:r w:rsidRPr="00F203E5">
        <w:rPr>
          <w:rFonts w:ascii="Times New Roman" w:hAnsi="Times New Roman" w:cs="Times New Roman"/>
          <w:sz w:val="26"/>
          <w:szCs w:val="26"/>
        </w:rPr>
        <w:t xml:space="preserve"> </w:t>
      </w:r>
      <w:proofErr w:type="spellStart"/>
      <w:r w:rsidRPr="00F203E5">
        <w:rPr>
          <w:rFonts w:ascii="Times New Roman" w:hAnsi="Times New Roman" w:cs="Times New Roman"/>
          <w:sz w:val="26"/>
          <w:szCs w:val="26"/>
        </w:rPr>
        <w:t>зарядов</w:t>
      </w:r>
      <w:proofErr w:type="spellEnd"/>
      <w:r w:rsidRPr="00F203E5">
        <w:rPr>
          <w:rFonts w:ascii="Times New Roman" w:hAnsi="Times New Roman" w:cs="Times New Roman"/>
          <w:sz w:val="26"/>
          <w:szCs w:val="26"/>
        </w:rPr>
        <w:t xml:space="preserve"> предусматривает размещение в массиве (в специальных камерах) сосредоточенных зарядов массой от нескольких десятков до сотен тонн. Он используется при массовых взрывах на выброс и сброс (в гористых условиях), для образования траншей, котлованов, плотин и т. п.</w:t>
      </w:r>
    </w:p>
    <w:p w14:paraId="00933514" w14:textId="77777777" w:rsidR="00F203E5" w:rsidRPr="00F203E5" w:rsidRDefault="00F203E5" w:rsidP="00F203E5">
      <w:pPr>
        <w:widowControl w:val="0"/>
        <w:suppressAutoHyphens/>
        <w:ind w:firstLine="851"/>
        <w:jc w:val="both"/>
        <w:rPr>
          <w:rFonts w:ascii="Times New Roman" w:hAnsi="Times New Roman" w:cs="Times New Roman"/>
          <w:sz w:val="26"/>
          <w:szCs w:val="26"/>
        </w:rPr>
      </w:pPr>
      <w:r w:rsidRPr="00F203E5">
        <w:rPr>
          <w:rFonts w:ascii="Times New Roman" w:hAnsi="Times New Roman" w:cs="Times New Roman"/>
          <w:bCs/>
          <w:sz w:val="26"/>
          <w:szCs w:val="26"/>
        </w:rPr>
        <w:t xml:space="preserve">Метод </w:t>
      </w:r>
      <w:proofErr w:type="spellStart"/>
      <w:r w:rsidRPr="00F203E5">
        <w:rPr>
          <w:rFonts w:ascii="Times New Roman" w:hAnsi="Times New Roman" w:cs="Times New Roman"/>
          <w:bCs/>
          <w:sz w:val="26"/>
          <w:szCs w:val="26"/>
        </w:rPr>
        <w:t>малокамерных</w:t>
      </w:r>
      <w:proofErr w:type="spellEnd"/>
      <w:r w:rsidRPr="00F203E5">
        <w:rPr>
          <w:rFonts w:ascii="Times New Roman" w:hAnsi="Times New Roman" w:cs="Times New Roman"/>
          <w:bCs/>
          <w:sz w:val="26"/>
          <w:szCs w:val="26"/>
        </w:rPr>
        <w:t xml:space="preserve"> зарядов (рукавов)</w:t>
      </w:r>
      <w:r w:rsidRPr="00F203E5">
        <w:rPr>
          <w:rFonts w:ascii="Times New Roman" w:hAnsi="Times New Roman" w:cs="Times New Roman"/>
          <w:iCs/>
          <w:spacing w:val="17"/>
          <w:sz w:val="26"/>
          <w:szCs w:val="26"/>
        </w:rPr>
        <w:t xml:space="preserve"> заключается во взрывании зарядов, помещенных в горизонтальных или пологие выработки – рукава, сечением до 0,5х0,5м. Его применяют при относительно небольшом объеме взрывных работ в условиях, где использование других методов затруднено.</w:t>
      </w:r>
    </w:p>
    <w:p w14:paraId="2A67EE59" w14:textId="77777777" w:rsidR="00F203E5" w:rsidRPr="00F203E5" w:rsidRDefault="00F203E5" w:rsidP="00F203E5">
      <w:pPr>
        <w:spacing w:after="0" w:line="240" w:lineRule="auto"/>
        <w:ind w:left="360"/>
        <w:jc w:val="both"/>
        <w:rPr>
          <w:rFonts w:ascii="Times New Roman" w:hAnsi="Times New Roman" w:cs="Times New Roman"/>
          <w:b/>
          <w:bCs/>
          <w:sz w:val="26"/>
          <w:szCs w:val="26"/>
        </w:rPr>
      </w:pPr>
      <w:r w:rsidRPr="00F203E5">
        <w:rPr>
          <w:rFonts w:ascii="Times New Roman" w:hAnsi="Times New Roman" w:cs="Times New Roman"/>
          <w:b/>
          <w:bCs/>
          <w:sz w:val="26"/>
          <w:szCs w:val="26"/>
        </w:rPr>
        <w:t>Сущность метода камерных зарядов, достоинства и недостатки.</w:t>
      </w:r>
    </w:p>
    <w:p w14:paraId="702F9B01" w14:textId="77777777" w:rsidR="00F203E5" w:rsidRPr="00F203E5" w:rsidRDefault="00F203E5" w:rsidP="00F203E5">
      <w:pPr>
        <w:ind w:firstLine="851"/>
        <w:jc w:val="both"/>
        <w:rPr>
          <w:rFonts w:ascii="Times New Roman" w:hAnsi="Times New Roman" w:cs="Times New Roman"/>
          <w:sz w:val="26"/>
          <w:szCs w:val="26"/>
        </w:rPr>
      </w:pPr>
      <w:r w:rsidRPr="00F203E5">
        <w:rPr>
          <w:rFonts w:ascii="Times New Roman" w:hAnsi="Times New Roman" w:cs="Times New Roman"/>
          <w:sz w:val="26"/>
          <w:szCs w:val="26"/>
        </w:rPr>
        <w:t xml:space="preserve">Метод камерных зарядов предусматривает размещение в массиве (в специальных камерах) сосредоточенных зарядов массой от нескольких десятков до сотен тонн. Он используется при массовых взрывах на выброс и сброс (в гористых условиях), для образования траншей, котлованов, плотин и т. п. Во взрываемом массиве проводят подготовительные подземные выработки, из которых </w:t>
      </w:r>
      <w:proofErr w:type="spellStart"/>
      <w:r w:rsidRPr="00F203E5">
        <w:rPr>
          <w:rFonts w:ascii="Times New Roman" w:hAnsi="Times New Roman" w:cs="Times New Roman"/>
          <w:sz w:val="26"/>
          <w:szCs w:val="26"/>
        </w:rPr>
        <w:t>зарезаются</w:t>
      </w:r>
      <w:proofErr w:type="spellEnd"/>
      <w:r w:rsidRPr="00F203E5">
        <w:rPr>
          <w:rFonts w:ascii="Times New Roman" w:hAnsi="Times New Roman" w:cs="Times New Roman"/>
          <w:sz w:val="26"/>
          <w:szCs w:val="26"/>
        </w:rPr>
        <w:t xml:space="preserve"> камеры для заложения зарядов ВВ. В качестве подготовительных выработок могут быть использоваться вертикальные или наклонные шурфы, горизонтальные штольни, штреки. Площадь поперечного сечения выработок составляет 1,2-2,5 м</w:t>
      </w:r>
      <w:r w:rsidRPr="00F203E5">
        <w:rPr>
          <w:rFonts w:ascii="Times New Roman" w:hAnsi="Times New Roman" w:cs="Times New Roman"/>
          <w:sz w:val="26"/>
          <w:szCs w:val="26"/>
          <w:vertAlign w:val="superscript"/>
        </w:rPr>
        <w:t>2</w:t>
      </w:r>
      <w:r w:rsidRPr="00F203E5">
        <w:rPr>
          <w:rFonts w:ascii="Times New Roman" w:hAnsi="Times New Roman" w:cs="Times New Roman"/>
          <w:sz w:val="26"/>
          <w:szCs w:val="26"/>
        </w:rPr>
        <w:t>, горизонтальных – 1,8-6м</w:t>
      </w:r>
      <w:r w:rsidRPr="00F203E5">
        <w:rPr>
          <w:rFonts w:ascii="Times New Roman" w:hAnsi="Times New Roman" w:cs="Times New Roman"/>
          <w:sz w:val="26"/>
          <w:szCs w:val="26"/>
          <w:vertAlign w:val="superscript"/>
        </w:rPr>
        <w:t>2</w:t>
      </w:r>
      <w:r w:rsidRPr="00F203E5">
        <w:rPr>
          <w:rFonts w:ascii="Times New Roman" w:hAnsi="Times New Roman" w:cs="Times New Roman"/>
          <w:sz w:val="26"/>
          <w:szCs w:val="26"/>
        </w:rPr>
        <w:t xml:space="preserve">. выбор типа, сечения и конфигурации подготовительных выработок производится в зависимости от конкретных </w:t>
      </w:r>
      <w:proofErr w:type="spellStart"/>
      <w:r w:rsidRPr="00F203E5">
        <w:rPr>
          <w:rFonts w:ascii="Times New Roman" w:hAnsi="Times New Roman" w:cs="Times New Roman"/>
          <w:sz w:val="26"/>
          <w:szCs w:val="26"/>
        </w:rPr>
        <w:t>горно</w:t>
      </w:r>
      <w:proofErr w:type="spellEnd"/>
      <w:r w:rsidRPr="00F203E5">
        <w:rPr>
          <w:rFonts w:ascii="Times New Roman" w:hAnsi="Times New Roman" w:cs="Times New Roman"/>
          <w:sz w:val="26"/>
          <w:szCs w:val="26"/>
        </w:rPr>
        <w:t>-геологических условий места заложения камерного заряда. Метод камерных зарядов применяется перемещения энергией взрыва больших объемов горных пород, в случаях возможного использования любого качества их дробления.</w:t>
      </w:r>
    </w:p>
    <w:p w14:paraId="6D5A766D" w14:textId="77777777" w:rsidR="00F203E5" w:rsidRPr="00F203E5" w:rsidRDefault="00F203E5" w:rsidP="00F203E5">
      <w:pPr>
        <w:ind w:firstLine="851"/>
        <w:jc w:val="both"/>
        <w:rPr>
          <w:rFonts w:ascii="Times New Roman" w:hAnsi="Times New Roman" w:cs="Times New Roman"/>
          <w:sz w:val="26"/>
          <w:szCs w:val="26"/>
        </w:rPr>
      </w:pPr>
      <w:r w:rsidRPr="00F203E5">
        <w:rPr>
          <w:rFonts w:ascii="Times New Roman" w:hAnsi="Times New Roman" w:cs="Times New Roman"/>
          <w:sz w:val="26"/>
          <w:szCs w:val="26"/>
        </w:rPr>
        <w:lastRenderedPageBreak/>
        <w:t>Достоинством данного метода является возможность размещения большого количества ВВ в качестве концентрированного заряда, при ограниченном количестве зарядных выработок. Метод камерных зарядов находит применение при подземной разработке месторождений полезных ископаемых в системах с принудительным обрушением руды и вмещающих пород.</w:t>
      </w:r>
    </w:p>
    <w:p w14:paraId="427E1BF9" w14:textId="77777777" w:rsidR="00F203E5" w:rsidRPr="00F203E5" w:rsidRDefault="00F203E5" w:rsidP="00F203E5">
      <w:pPr>
        <w:ind w:right="43" w:firstLine="993"/>
        <w:jc w:val="both"/>
        <w:rPr>
          <w:rFonts w:ascii="Times New Roman" w:hAnsi="Times New Roman" w:cs="Times New Roman"/>
          <w:sz w:val="26"/>
          <w:szCs w:val="26"/>
        </w:rPr>
      </w:pPr>
    </w:p>
    <w:p w14:paraId="7B03FA57" w14:textId="77777777" w:rsidR="00F203E5" w:rsidRPr="00F203E5" w:rsidRDefault="00F203E5" w:rsidP="00F203E5">
      <w:pPr>
        <w:spacing w:after="0" w:line="240" w:lineRule="auto"/>
        <w:jc w:val="both"/>
        <w:rPr>
          <w:rFonts w:ascii="Times New Roman" w:hAnsi="Times New Roman" w:cs="Times New Roman"/>
          <w:b/>
          <w:bCs/>
          <w:sz w:val="26"/>
          <w:szCs w:val="26"/>
        </w:rPr>
      </w:pPr>
      <w:r w:rsidRPr="00F203E5">
        <w:rPr>
          <w:rFonts w:ascii="Times New Roman" w:hAnsi="Times New Roman" w:cs="Times New Roman"/>
          <w:b/>
          <w:bCs/>
          <w:sz w:val="26"/>
          <w:szCs w:val="26"/>
        </w:rPr>
        <w:t xml:space="preserve">Сущность метода </w:t>
      </w:r>
      <w:proofErr w:type="spellStart"/>
      <w:r w:rsidRPr="00F203E5">
        <w:rPr>
          <w:rFonts w:ascii="Times New Roman" w:hAnsi="Times New Roman" w:cs="Times New Roman"/>
          <w:b/>
          <w:bCs/>
          <w:sz w:val="26"/>
          <w:szCs w:val="26"/>
        </w:rPr>
        <w:t>малокамерных</w:t>
      </w:r>
      <w:proofErr w:type="spellEnd"/>
      <w:r w:rsidRPr="00F203E5">
        <w:rPr>
          <w:rFonts w:ascii="Times New Roman" w:hAnsi="Times New Roman" w:cs="Times New Roman"/>
          <w:b/>
          <w:bCs/>
          <w:sz w:val="26"/>
          <w:szCs w:val="26"/>
        </w:rPr>
        <w:t xml:space="preserve"> зарядов достоинства и недостатки.</w:t>
      </w:r>
    </w:p>
    <w:p w14:paraId="62A7E878" w14:textId="4EDAC246" w:rsidR="00F203E5" w:rsidRPr="00F203E5" w:rsidRDefault="00F203E5" w:rsidP="00F203E5">
      <w:pPr>
        <w:shd w:val="clear" w:color="auto" w:fill="FFFFFF"/>
        <w:ind w:left="125" w:right="19" w:firstLine="726"/>
        <w:jc w:val="both"/>
        <w:rPr>
          <w:rFonts w:ascii="Times New Roman" w:hAnsi="Times New Roman" w:cs="Times New Roman"/>
          <w:iCs/>
          <w:spacing w:val="17"/>
          <w:sz w:val="26"/>
          <w:szCs w:val="26"/>
        </w:rPr>
      </w:pPr>
      <w:r w:rsidRPr="00F203E5">
        <w:rPr>
          <w:rFonts w:ascii="Times New Roman" w:hAnsi="Times New Roman" w:cs="Times New Roman"/>
          <w:bCs/>
          <w:sz w:val="26"/>
          <w:szCs w:val="26"/>
        </w:rPr>
        <w:t xml:space="preserve">Метод </w:t>
      </w:r>
      <w:proofErr w:type="spellStart"/>
      <w:r w:rsidRPr="00F203E5">
        <w:rPr>
          <w:rFonts w:ascii="Times New Roman" w:hAnsi="Times New Roman" w:cs="Times New Roman"/>
          <w:bCs/>
          <w:sz w:val="26"/>
          <w:szCs w:val="26"/>
        </w:rPr>
        <w:t>малокамерных</w:t>
      </w:r>
      <w:proofErr w:type="spellEnd"/>
      <w:r w:rsidRPr="00F203E5">
        <w:rPr>
          <w:rFonts w:ascii="Times New Roman" w:hAnsi="Times New Roman" w:cs="Times New Roman"/>
          <w:bCs/>
          <w:sz w:val="26"/>
          <w:szCs w:val="26"/>
        </w:rPr>
        <w:t xml:space="preserve"> зарядов (рукавов)</w:t>
      </w:r>
      <w:r w:rsidRPr="00F203E5">
        <w:rPr>
          <w:rFonts w:ascii="Times New Roman" w:hAnsi="Times New Roman" w:cs="Times New Roman"/>
          <w:iCs/>
          <w:spacing w:val="17"/>
          <w:sz w:val="26"/>
          <w:szCs w:val="26"/>
        </w:rPr>
        <w:t xml:space="preserve"> заключается во взрывании зарядов, помещенных в горизонтальных или пологие выработки – рукава, сечением до 0,5х0,5м. Его применяют при относительно небольшом объеме взрывных работ в условиях, где использование других методов затруднено. Длина рукава должна составлять от 0,5 до 0,9 высоты взрываемого уступа, но не более 5м. Рукава заряжают гранулированными или порошкообразными ВВ. Длинна заряда не превышает 0,3 длины рукава. Оставшаяся часть заполняется забойкой. Сооружают рукава в мягких породах ручным инструментом (лопатой). В скальных породах методом </w:t>
      </w:r>
      <w:proofErr w:type="spellStart"/>
      <w:r w:rsidRPr="00F203E5">
        <w:rPr>
          <w:rFonts w:ascii="Times New Roman" w:hAnsi="Times New Roman" w:cs="Times New Roman"/>
          <w:iCs/>
          <w:spacing w:val="17"/>
          <w:sz w:val="26"/>
          <w:szCs w:val="26"/>
        </w:rPr>
        <w:t>простреливания</w:t>
      </w:r>
      <w:proofErr w:type="spellEnd"/>
      <w:r w:rsidRPr="00F203E5">
        <w:rPr>
          <w:rFonts w:ascii="Times New Roman" w:hAnsi="Times New Roman" w:cs="Times New Roman"/>
          <w:iCs/>
          <w:spacing w:val="17"/>
          <w:sz w:val="26"/>
          <w:szCs w:val="26"/>
        </w:rPr>
        <w:t xml:space="preserve"> шпуровых</w:t>
      </w:r>
      <w:r w:rsidRPr="00F203E5">
        <w:rPr>
          <w:rFonts w:ascii="Times New Roman" w:hAnsi="Times New Roman" w:cs="Times New Roman"/>
          <w:iCs/>
          <w:spacing w:val="17"/>
          <w:sz w:val="26"/>
          <w:szCs w:val="26"/>
        </w:rPr>
        <w:t xml:space="preserve"> зарядов.  В шпур заряжается порядка 20% заряда необходимого для рыхления и взрывается без забойки. Образовавшаяся после взрыва полость очищается и заряжается.</w:t>
      </w:r>
      <w:r w:rsidRPr="00F203E5">
        <w:rPr>
          <w:rFonts w:ascii="Times New Roman" w:hAnsi="Times New Roman" w:cs="Times New Roman"/>
          <w:i/>
          <w:iCs/>
          <w:spacing w:val="17"/>
          <w:sz w:val="26"/>
          <w:szCs w:val="26"/>
        </w:rPr>
        <w:t xml:space="preserve"> </w:t>
      </w:r>
      <w:r w:rsidRPr="00F203E5">
        <w:rPr>
          <w:rFonts w:ascii="Times New Roman" w:hAnsi="Times New Roman" w:cs="Times New Roman"/>
          <w:iCs/>
          <w:spacing w:val="17"/>
          <w:sz w:val="26"/>
          <w:szCs w:val="26"/>
        </w:rPr>
        <w:t xml:space="preserve">Метод </w:t>
      </w:r>
      <w:proofErr w:type="spellStart"/>
      <w:r w:rsidRPr="00F203E5">
        <w:rPr>
          <w:rFonts w:ascii="Times New Roman" w:hAnsi="Times New Roman" w:cs="Times New Roman"/>
          <w:iCs/>
          <w:spacing w:val="17"/>
          <w:sz w:val="26"/>
          <w:szCs w:val="26"/>
        </w:rPr>
        <w:t>малокамерных</w:t>
      </w:r>
      <w:proofErr w:type="spellEnd"/>
      <w:r w:rsidRPr="00F203E5">
        <w:rPr>
          <w:rFonts w:ascii="Times New Roman" w:hAnsi="Times New Roman" w:cs="Times New Roman"/>
          <w:iCs/>
          <w:spacing w:val="17"/>
          <w:sz w:val="26"/>
          <w:szCs w:val="26"/>
        </w:rPr>
        <w:t xml:space="preserve"> </w:t>
      </w:r>
      <w:r w:rsidRPr="00F203E5">
        <w:rPr>
          <w:rFonts w:ascii="Times New Roman" w:hAnsi="Times New Roman" w:cs="Times New Roman"/>
          <w:spacing w:val="17"/>
          <w:sz w:val="26"/>
          <w:szCs w:val="26"/>
        </w:rPr>
        <w:t xml:space="preserve">нашел применение </w:t>
      </w:r>
      <w:r w:rsidRPr="00F203E5">
        <w:rPr>
          <w:rFonts w:ascii="Times New Roman" w:hAnsi="Times New Roman" w:cs="Times New Roman"/>
          <w:spacing w:val="8"/>
          <w:sz w:val="26"/>
          <w:szCs w:val="26"/>
        </w:rPr>
        <w:t>при зачистке скальных откосов выемок после мас</w:t>
      </w:r>
      <w:r w:rsidRPr="00F203E5">
        <w:rPr>
          <w:rFonts w:ascii="Times New Roman" w:hAnsi="Times New Roman" w:cs="Times New Roman"/>
          <w:spacing w:val="14"/>
          <w:sz w:val="26"/>
          <w:szCs w:val="26"/>
        </w:rPr>
        <w:t xml:space="preserve">совых взрывов, при </w:t>
      </w:r>
      <w:r w:rsidRPr="00F203E5">
        <w:rPr>
          <w:rFonts w:ascii="Times New Roman" w:hAnsi="Times New Roman" w:cs="Times New Roman"/>
          <w:spacing w:val="10"/>
          <w:sz w:val="26"/>
          <w:szCs w:val="26"/>
        </w:rPr>
        <w:t>отбойке уступов в каменных карьерах. Метод малых камер</w:t>
      </w:r>
      <w:r w:rsidRPr="00F203E5">
        <w:rPr>
          <w:rFonts w:ascii="Times New Roman" w:hAnsi="Times New Roman" w:cs="Times New Roman"/>
          <w:spacing w:val="8"/>
          <w:sz w:val="26"/>
          <w:szCs w:val="26"/>
        </w:rPr>
        <w:t>ных зарядов позволяет значительно уменьшить объем буровых ра</w:t>
      </w:r>
      <w:r w:rsidRPr="00F203E5">
        <w:rPr>
          <w:rFonts w:ascii="Times New Roman" w:hAnsi="Times New Roman" w:cs="Times New Roman"/>
          <w:spacing w:val="4"/>
          <w:sz w:val="26"/>
          <w:szCs w:val="26"/>
        </w:rPr>
        <w:t>бот за счет использования для проходки рукавов естественных не</w:t>
      </w:r>
      <w:r w:rsidRPr="00F203E5">
        <w:rPr>
          <w:rFonts w:ascii="Times New Roman" w:hAnsi="Times New Roman" w:cs="Times New Roman"/>
          <w:spacing w:val="7"/>
          <w:sz w:val="26"/>
          <w:szCs w:val="26"/>
        </w:rPr>
        <w:t xml:space="preserve">крепких прослоек во взрываемом массиве. Этот метод не нашел </w:t>
      </w:r>
      <w:r w:rsidRPr="00F203E5">
        <w:rPr>
          <w:rFonts w:ascii="Times New Roman" w:hAnsi="Times New Roman" w:cs="Times New Roman"/>
          <w:spacing w:val="8"/>
          <w:sz w:val="26"/>
          <w:szCs w:val="26"/>
        </w:rPr>
        <w:t xml:space="preserve">большого распространения по следующим причинам: небольшой </w:t>
      </w:r>
      <w:r w:rsidRPr="00F203E5">
        <w:rPr>
          <w:rFonts w:ascii="Times New Roman" w:hAnsi="Times New Roman" w:cs="Times New Roman"/>
          <w:spacing w:val="3"/>
          <w:sz w:val="26"/>
          <w:szCs w:val="26"/>
        </w:rPr>
        <w:t>выход взорванного грунта, приходящейся на один рукав; большая трудоемкость проходки рукавов в крепких скальных грунтах; по</w:t>
      </w:r>
      <w:r w:rsidRPr="00F203E5">
        <w:rPr>
          <w:rFonts w:ascii="Times New Roman" w:hAnsi="Times New Roman" w:cs="Times New Roman"/>
          <w:spacing w:val="5"/>
          <w:sz w:val="26"/>
          <w:szCs w:val="26"/>
        </w:rPr>
        <w:t xml:space="preserve">вышенная опасность производства работ при проходке рукавов; </w:t>
      </w:r>
      <w:r w:rsidRPr="00F203E5">
        <w:rPr>
          <w:rFonts w:ascii="Times New Roman" w:hAnsi="Times New Roman" w:cs="Times New Roman"/>
          <w:spacing w:val="11"/>
          <w:sz w:val="26"/>
          <w:szCs w:val="26"/>
        </w:rPr>
        <w:t>увеличение дальности полета кусков при взрыве.</w:t>
      </w:r>
    </w:p>
    <w:p w14:paraId="7450EEF8" w14:textId="77777777" w:rsidR="00F203E5" w:rsidRPr="00F203E5" w:rsidRDefault="00F203E5" w:rsidP="00F203E5">
      <w:pPr>
        <w:ind w:firstLine="851"/>
        <w:jc w:val="both"/>
        <w:rPr>
          <w:rFonts w:ascii="Times New Roman" w:hAnsi="Times New Roman" w:cs="Times New Roman"/>
          <w:sz w:val="28"/>
          <w:szCs w:val="28"/>
        </w:rPr>
      </w:pPr>
    </w:p>
    <w:sectPr w:rsidR="00F203E5" w:rsidRPr="00F203E5" w:rsidSect="00F203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9759EC"/>
    <w:multiLevelType w:val="hybridMultilevel"/>
    <w:tmpl w:val="5DD2B56A"/>
    <w:lvl w:ilvl="0" w:tplc="0419000F">
      <w:start w:val="1"/>
      <w:numFmt w:val="decimal"/>
      <w:lvlText w:val="%1."/>
      <w:lvlJc w:val="left"/>
      <w:pPr>
        <w:ind w:left="3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16cid:durableId="1608077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6FC"/>
    <w:rsid w:val="000046FC"/>
    <w:rsid w:val="001E7CA1"/>
    <w:rsid w:val="00BD1C25"/>
    <w:rsid w:val="00E44DCD"/>
    <w:rsid w:val="00F203E5"/>
    <w:rsid w:val="00FE7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533B2F7"/>
  <w15:chartTrackingRefBased/>
  <w15:docId w15:val="{FA57781F-A0CD-47ED-B2F9-51F8B7DD4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046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046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046F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046F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046F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046F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046F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046F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046F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46F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046F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046F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046F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046F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046F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046FC"/>
    <w:rPr>
      <w:rFonts w:eastAsiaTheme="majorEastAsia" w:cstheme="majorBidi"/>
      <w:color w:val="595959" w:themeColor="text1" w:themeTint="A6"/>
    </w:rPr>
  </w:style>
  <w:style w:type="character" w:customStyle="1" w:styleId="80">
    <w:name w:val="Заголовок 8 Знак"/>
    <w:basedOn w:val="a0"/>
    <w:link w:val="8"/>
    <w:uiPriority w:val="9"/>
    <w:semiHidden/>
    <w:rsid w:val="000046F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046FC"/>
    <w:rPr>
      <w:rFonts w:eastAsiaTheme="majorEastAsia" w:cstheme="majorBidi"/>
      <w:color w:val="272727" w:themeColor="text1" w:themeTint="D8"/>
    </w:rPr>
  </w:style>
  <w:style w:type="paragraph" w:styleId="a3">
    <w:name w:val="Title"/>
    <w:basedOn w:val="a"/>
    <w:next w:val="a"/>
    <w:link w:val="a4"/>
    <w:uiPriority w:val="10"/>
    <w:qFormat/>
    <w:rsid w:val="000046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046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46F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046F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046FC"/>
    <w:pPr>
      <w:spacing w:before="160"/>
      <w:jc w:val="center"/>
    </w:pPr>
    <w:rPr>
      <w:i/>
      <w:iCs/>
      <w:color w:val="404040" w:themeColor="text1" w:themeTint="BF"/>
    </w:rPr>
  </w:style>
  <w:style w:type="character" w:customStyle="1" w:styleId="22">
    <w:name w:val="Цитата 2 Знак"/>
    <w:basedOn w:val="a0"/>
    <w:link w:val="21"/>
    <w:uiPriority w:val="29"/>
    <w:rsid w:val="000046FC"/>
    <w:rPr>
      <w:i/>
      <w:iCs/>
      <w:color w:val="404040" w:themeColor="text1" w:themeTint="BF"/>
    </w:rPr>
  </w:style>
  <w:style w:type="paragraph" w:styleId="a7">
    <w:name w:val="List Paragraph"/>
    <w:basedOn w:val="a"/>
    <w:uiPriority w:val="34"/>
    <w:qFormat/>
    <w:rsid w:val="000046FC"/>
    <w:pPr>
      <w:ind w:left="720"/>
      <w:contextualSpacing/>
    </w:pPr>
  </w:style>
  <w:style w:type="character" w:styleId="a8">
    <w:name w:val="Intense Emphasis"/>
    <w:basedOn w:val="a0"/>
    <w:uiPriority w:val="21"/>
    <w:qFormat/>
    <w:rsid w:val="000046FC"/>
    <w:rPr>
      <w:i/>
      <w:iCs/>
      <w:color w:val="2F5496" w:themeColor="accent1" w:themeShade="BF"/>
    </w:rPr>
  </w:style>
  <w:style w:type="paragraph" w:styleId="a9">
    <w:name w:val="Intense Quote"/>
    <w:basedOn w:val="a"/>
    <w:next w:val="a"/>
    <w:link w:val="aa"/>
    <w:uiPriority w:val="30"/>
    <w:qFormat/>
    <w:rsid w:val="000046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046FC"/>
    <w:rPr>
      <w:i/>
      <w:iCs/>
      <w:color w:val="2F5496" w:themeColor="accent1" w:themeShade="BF"/>
    </w:rPr>
  </w:style>
  <w:style w:type="character" w:styleId="ab">
    <w:name w:val="Intense Reference"/>
    <w:basedOn w:val="a0"/>
    <w:uiPriority w:val="32"/>
    <w:qFormat/>
    <w:rsid w:val="000046FC"/>
    <w:rPr>
      <w:b/>
      <w:bCs/>
      <w:smallCaps/>
      <w:color w:val="2F5496" w:themeColor="accent1" w:themeShade="BF"/>
      <w:spacing w:val="5"/>
    </w:rPr>
  </w:style>
  <w:style w:type="paragraph" w:styleId="23">
    <w:name w:val="Body Text Indent 2"/>
    <w:basedOn w:val="a"/>
    <w:link w:val="24"/>
    <w:rsid w:val="00E44DCD"/>
    <w:pPr>
      <w:spacing w:after="0" w:line="240" w:lineRule="auto"/>
      <w:ind w:firstLine="851"/>
      <w:jc w:val="both"/>
    </w:pPr>
    <w:rPr>
      <w:rFonts w:ascii="Times New Roman" w:eastAsia="Times New Roman" w:hAnsi="Times New Roman" w:cs="Times New Roman"/>
      <w:kern w:val="0"/>
      <w:sz w:val="24"/>
      <w:szCs w:val="20"/>
      <w:lang w:eastAsia="ru-RU"/>
      <w14:ligatures w14:val="none"/>
    </w:rPr>
  </w:style>
  <w:style w:type="character" w:customStyle="1" w:styleId="24">
    <w:name w:val="Основной текст с отступом 2 Знак"/>
    <w:basedOn w:val="a0"/>
    <w:link w:val="23"/>
    <w:rsid w:val="00E44DCD"/>
    <w:rPr>
      <w:rFonts w:ascii="Times New Roman" w:eastAsia="Times New Roman" w:hAnsi="Times New Roman" w:cs="Times New Roman"/>
      <w:kern w:val="0"/>
      <w:sz w:val="24"/>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1509</Words>
  <Characters>8606</Characters>
  <Application>Microsoft Office Word</Application>
  <DocSecurity>0</DocSecurity>
  <Lines>71</Lines>
  <Paragraphs>20</Paragraphs>
  <ScaleCrop>false</ScaleCrop>
  <Company/>
  <LinksUpToDate>false</LinksUpToDate>
  <CharactersWithSpaces>10095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Мадина Горбунцова</dc:creator>
  <cp:keywords/>
  <dc:description/>
  <cp:lastModifiedBy>Мадина Горбунцова</cp:lastModifiedBy>
  <cp:revision>3</cp:revision>
  <dcterms:created xsi:type="dcterms:W3CDTF">2026-01-01T06:01:00Z</dcterms:created>
  <dcterms:modified xsi:type="dcterms:W3CDTF">2026-01-01T06:17:00Z</dcterms:modified>
</cp:coreProperties>
</file>