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4852" w14:textId="77777777" w:rsidR="00AB13B5" w:rsidRDefault="00AB13B5" w:rsidP="00595A4F">
      <w:pPr>
        <w:ind w:left="720" w:hanging="360"/>
        <w:contextualSpacing/>
      </w:pPr>
    </w:p>
    <w:p w14:paraId="2AD047FB" w14:textId="6978ACF2" w:rsidR="00AB13B5" w:rsidRP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11.02.2026 2-СЭЗ-25 Физика Гаврилина О.О.</w:t>
      </w:r>
    </w:p>
    <w:p w14:paraId="02F2FCCE" w14:textId="070DDFDE" w:rsidR="00AB13B5" w:rsidRP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Оформить конспект</w:t>
      </w:r>
    </w:p>
    <w:p w14:paraId="535E874F" w14:textId="77777777" w:rsid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0943F0" w14:textId="50DBE69C" w:rsidR="00595A4F" w:rsidRPr="00595A4F" w:rsidRDefault="00595A4F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Тема: Электрический ток в полупроводниках. Электрический ток через контакт р-, </w:t>
      </w:r>
      <w:r w:rsidR="00AB13B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-типов</w:t>
      </w:r>
    </w:p>
    <w:p w14:paraId="7D80100C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 xml:space="preserve">Полупроводники- это </w:t>
      </w:r>
      <w:proofErr w:type="gramStart"/>
      <w:r w:rsidRPr="00595A4F">
        <w:rPr>
          <w:rFonts w:ascii="Times New Roman" w:eastAsia="Calibri" w:hAnsi="Times New Roman" w:cs="Times New Roman"/>
          <w:b/>
          <w:sz w:val="24"/>
          <w:szCs w:val="24"/>
        </w:rPr>
        <w:t>вещества,  которые</w:t>
      </w:r>
      <w:proofErr w:type="gramEnd"/>
      <w:r w:rsidRPr="00595A4F">
        <w:rPr>
          <w:rFonts w:ascii="Times New Roman" w:eastAsia="Calibri" w:hAnsi="Times New Roman" w:cs="Times New Roman"/>
          <w:b/>
          <w:sz w:val="24"/>
          <w:szCs w:val="24"/>
        </w:rPr>
        <w:t xml:space="preserve"> при некоторых условиях являются проводниками или диэлектриками.</w:t>
      </w:r>
    </w:p>
    <w:p w14:paraId="34F48F9A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A80718" wp14:editId="5825049A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314000" cy="12276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3069" r="4294" b="17792"/>
                    <a:stretch/>
                  </pic:blipFill>
                  <pic:spPr bwMode="auto">
                    <a:xfrm>
                      <a:off x="0" y="0"/>
                      <a:ext cx="1314000" cy="12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У проводников при повышении температуры удельное сопротивление возрастает, у полупроводников уменьшается.</w:t>
      </w:r>
    </w:p>
    <w:p w14:paraId="2535C882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595A4F">
        <w:rPr>
          <w:rFonts w:ascii="Times New Roman" w:eastAsia="Calibri" w:hAnsi="Times New Roman" w:cs="Times New Roman"/>
          <w:b/>
          <w:sz w:val="24"/>
          <w:szCs w:val="24"/>
        </w:rPr>
        <w:t>К полупроводника</w:t>
      </w:r>
      <w:proofErr w:type="gramEnd"/>
      <w:r w:rsidRPr="00595A4F">
        <w:rPr>
          <w:rFonts w:ascii="Times New Roman" w:eastAsia="Calibri" w:hAnsi="Times New Roman" w:cs="Times New Roman"/>
          <w:b/>
          <w:sz w:val="24"/>
          <w:szCs w:val="24"/>
        </w:rPr>
        <w:t xml:space="preserve"> относятся кремний, германий, селен, индий, мышьяк и их соединения.</w:t>
      </w:r>
    </w:p>
    <w:p w14:paraId="1B59FA98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Calibri" w:eastAsia="Calibri" w:hAnsi="Calibri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2E5C77" wp14:editId="509E16DF">
            <wp:simplePos x="0" y="0"/>
            <wp:positionH relativeFrom="column">
              <wp:posOffset>4010025</wp:posOffset>
            </wp:positionH>
            <wp:positionV relativeFrom="paragraph">
              <wp:posOffset>216535</wp:posOffset>
            </wp:positionV>
            <wp:extent cx="2523600" cy="874800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76" b="21368"/>
                    <a:stretch/>
                  </pic:blipFill>
                  <pic:spPr bwMode="auto">
                    <a:xfrm>
                      <a:off x="0" y="0"/>
                      <a:ext cx="2523600" cy="8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Кремний — четырёхвалентный элемент.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Это означает, что во внешней оболочке его атома имеется четыре электрона, сравнительно слабо связанные с ядром.</w:t>
      </w:r>
      <w:r w:rsidRPr="00595A4F">
        <w:rPr>
          <w:rFonts w:ascii="Calibri" w:eastAsia="Calibri" w:hAnsi="Calibri" w:cs="Times New Roman"/>
        </w:rPr>
        <w:t xml:space="preserve"> </w:t>
      </w:r>
      <w:proofErr w:type="spellStart"/>
      <w:r w:rsidRPr="00595A4F">
        <w:rPr>
          <w:rFonts w:ascii="Times New Roman" w:eastAsia="Calibri" w:hAnsi="Times New Roman" w:cs="Times New Roman"/>
          <w:sz w:val="24"/>
          <w:szCs w:val="24"/>
        </w:rPr>
        <w:t>Парноэлектронные</w:t>
      </w:r>
      <w:proofErr w:type="spellEnd"/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связи в кристалле кремния достаточно прочны и при низких температурах не разрываются. Поэтому кремний при низкой температуре не проводит электрический ток.</w:t>
      </w:r>
    </w:p>
    <w:p w14:paraId="65EF6B1D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E05A74" wp14:editId="48FAEE21">
            <wp:simplePos x="0" y="0"/>
            <wp:positionH relativeFrom="margin">
              <wp:align>left</wp:align>
            </wp:positionH>
            <wp:positionV relativeFrom="paragraph">
              <wp:posOffset>274955</wp:posOffset>
            </wp:positionV>
            <wp:extent cx="2570400" cy="856800"/>
            <wp:effectExtent l="0" t="0" r="190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87" b="23729"/>
                    <a:stretch/>
                  </pic:blipFill>
                  <pic:spPr bwMode="auto">
                    <a:xfrm>
                      <a:off x="0" y="0"/>
                      <a:ext cx="2570400" cy="8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При нагревании кремния кинетическая энергия частиц повышается, и наступает разрыв отдельных связей. Некоторые электроны покидают свои «проторённые пути» и становятся свободными, подобно электронам в металле.</w:t>
      </w:r>
    </w:p>
    <w:p w14:paraId="2CED25D5" w14:textId="77777777" w:rsidR="00595A4F" w:rsidRPr="00595A4F" w:rsidRDefault="00595A4F" w:rsidP="00595A4F">
      <w:pPr>
        <w:spacing w:after="0"/>
        <w:jc w:val="both"/>
        <w:rPr>
          <w:rFonts w:ascii="Calibri" w:eastAsia="Calibri" w:hAnsi="Calibri" w:cs="Times New Roman"/>
          <w:b/>
          <w:bCs/>
          <w:noProof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полупроводников, обусловленную наличием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у них свободных электронов,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электронной проводимостью.</w:t>
      </w:r>
      <w:r w:rsidRPr="00595A4F">
        <w:rPr>
          <w:rFonts w:ascii="Calibri" w:eastAsia="Calibri" w:hAnsi="Calibri" w:cs="Times New Roman"/>
          <w:b/>
          <w:bCs/>
          <w:noProof/>
        </w:rPr>
        <w:t xml:space="preserve"> </w:t>
      </w:r>
    </w:p>
    <w:p w14:paraId="20D11E3E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При разрыве связи между атомами полупроводника образуется вакантное место с недостающим электроном, которое называют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дыркой.</w:t>
      </w:r>
    </w:p>
    <w:p w14:paraId="1181FD67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Проводимость, обусловленная движением дырок, называется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дырочной проводимостью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полупроводников.</w:t>
      </w:r>
    </w:p>
    <w:p w14:paraId="42E319D5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чистых полупроводников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собственной проводимостью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62C9D0" w14:textId="77777777" w:rsidR="00595A4F" w:rsidRPr="00B02080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Проводимость полупроводников можно существенно увеличить, внедряя в них примесь. В этом случае наряду с собственной проводимостью возникает дополнительная — </w:t>
      </w:r>
      <w:r w:rsidRPr="00B02080">
        <w:rPr>
          <w:rFonts w:ascii="Times New Roman" w:eastAsia="Calibri" w:hAnsi="Times New Roman" w:cs="Times New Roman"/>
          <w:bCs/>
          <w:sz w:val="24"/>
          <w:szCs w:val="24"/>
        </w:rPr>
        <w:t>примесная проводимость.</w:t>
      </w:r>
    </w:p>
    <w:p w14:paraId="71E4E456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проводников, обусловленная внесением в их кристаллические решётки примесей (атомов посторонних химических элементов), называется примесной проводимость</w:t>
      </w:r>
      <w:r w:rsidRPr="00595A4F">
        <w:rPr>
          <w:rFonts w:ascii="Times New Roman" w:eastAsia="Calibri" w:hAnsi="Times New Roman" w:cs="Times New Roman"/>
          <w:sz w:val="24"/>
          <w:szCs w:val="24"/>
        </w:rPr>
        <w:t>ю.</w:t>
      </w:r>
    </w:p>
    <w:p w14:paraId="7518A4C9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8E4798" wp14:editId="365D89BB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81250" cy="8286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2" b="23684"/>
                    <a:stretch/>
                  </pic:blipFill>
                  <pic:spPr bwMode="auto">
                    <a:xfrm>
                      <a:off x="0" y="0"/>
                      <a:ext cx="2382955" cy="82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Донорные примеси</w:t>
      </w:r>
      <w:r w:rsidRPr="00595A4F">
        <w:rPr>
          <w:rFonts w:ascii="Times New Roman" w:eastAsia="Calibri" w:hAnsi="Times New Roman" w:cs="Times New Roman"/>
          <w:sz w:val="24"/>
          <w:szCs w:val="24"/>
        </w:rPr>
        <w:t>. Добавим в кремний небольшое количество мышьяка. Атомы мышьяка имеют пять валентных электронов. Четыре из них участвуют в создании ковалентной связи данного атома с окружающими атомами кремния. Пятый валентный электрон оказывается слабо связанным с атомом. Он легко покидает атом мышьяка и становится свободным.</w:t>
      </w:r>
    </w:p>
    <w:p w14:paraId="4D76A270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Примеси, легко отдающие электроны и, следовательно, увеличивающие число свободных электронов, называют донорными (отдающими) примесями.</w:t>
      </w:r>
    </w:p>
    <w:p w14:paraId="5B42806C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Полупроводники, имеющие донорные примеси и потому обладающие большим числом электронов (по сравнению с числом дырок), называются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полупроводниками n-типа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(от английского слова </w:t>
      </w:r>
      <w:proofErr w:type="spellStart"/>
      <w:r w:rsidRPr="00595A4F">
        <w:rPr>
          <w:rFonts w:ascii="Times New Roman" w:eastAsia="Calibri" w:hAnsi="Times New Roman" w:cs="Times New Roman"/>
          <w:sz w:val="24"/>
          <w:szCs w:val="24"/>
        </w:rPr>
        <w:t>negative</w:t>
      </w:r>
      <w:proofErr w:type="spellEnd"/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— отрицательный).</w:t>
      </w:r>
    </w:p>
    <w:p w14:paraId="214591FE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В полупроводнике n-типа электроны являются основными носителями заряда, а дырки — неосновными.</w:t>
      </w:r>
    </w:p>
    <w:p w14:paraId="04FE8030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D7999E9" wp14:editId="7D12445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305050" cy="8191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7224" b="22588"/>
                    <a:stretch/>
                  </pic:blipFill>
                  <pic:spPr bwMode="auto">
                    <a:xfrm>
                      <a:off x="0" y="0"/>
                      <a:ext cx="230505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Акцепторные примеси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. Если в качестве примеси использовать индий, атомы которого трёхвалентны, то характер проводимости полупроводника меняется. Для образования нормальных </w:t>
      </w:r>
      <w:proofErr w:type="spellStart"/>
      <w:r w:rsidRPr="00595A4F">
        <w:rPr>
          <w:rFonts w:ascii="Times New Roman" w:eastAsia="Calibri" w:hAnsi="Times New Roman" w:cs="Times New Roman"/>
          <w:sz w:val="24"/>
          <w:szCs w:val="24"/>
        </w:rPr>
        <w:t>парноэлектронных</w:t>
      </w:r>
      <w:proofErr w:type="spellEnd"/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связей с соседями атому индия недостаёт одного электрона, который он берёт у соседнего атома кристалла. В результате образуется дырка.</w:t>
      </w:r>
    </w:p>
    <w:p w14:paraId="32886CC8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Примеси в полупроводнике, создающие дополнительную концентрацию дырок, называют акцепторными (принимающими) примесями.</w:t>
      </w:r>
    </w:p>
    <w:p w14:paraId="36C2091A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Полупроводники с преобладанием дырочной проводимости над электронной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полупроводниками p-типа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(от английского слова </w:t>
      </w:r>
      <w:proofErr w:type="spellStart"/>
      <w:r w:rsidRPr="00595A4F">
        <w:rPr>
          <w:rFonts w:ascii="Times New Roman" w:eastAsia="Calibri" w:hAnsi="Times New Roman" w:cs="Times New Roman"/>
          <w:sz w:val="24"/>
          <w:szCs w:val="24"/>
        </w:rPr>
        <w:t>positive</w:t>
      </w:r>
      <w:proofErr w:type="spellEnd"/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— положительный).</w:t>
      </w:r>
    </w:p>
    <w:p w14:paraId="4CE3F91F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Основными носителями заряда в полупроводнике p-типа являются дырки, а неосновными — электроны.</w:t>
      </w:r>
    </w:p>
    <w:p w14:paraId="60D8E976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В полупроводниках присутствуют всегда носители зарядов и положительные (дырки) и отрицательные (электроны)</w:t>
      </w:r>
    </w:p>
    <w:p w14:paraId="7C812D7A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Основными носителями называется большое количество </w:t>
      </w:r>
      <w:proofErr w:type="gramStart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зарядов ,</w:t>
      </w:r>
      <w:proofErr w:type="gram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неосновными носители зарядов меньшее.</w:t>
      </w:r>
    </w:p>
    <w:p w14:paraId="02BAAAD1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Изменяя концентрацию примеси, можно значительно изменять число носителей заряда того или иного знака. Благодаря этому можно создавать полупроводники с преимущественной концентрацией одного из носителей тока электронов или дырок. Эта особенность полупроводников открывает широкие возможности для их практического применения.</w:t>
      </w:r>
    </w:p>
    <w:p w14:paraId="4E37D364" w14:textId="77777777" w:rsidR="00595A4F" w:rsidRPr="00595A4F" w:rsidRDefault="00595A4F" w:rsidP="00595A4F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5A4F">
        <w:rPr>
          <w:rFonts w:ascii="Times New Roman" w:eastAsia="Calibri" w:hAnsi="Times New Roman" w:cs="Times New Roman"/>
          <w:b/>
          <w:bCs/>
          <w:sz w:val="28"/>
          <w:szCs w:val="28"/>
        </w:rPr>
        <w:t>Электрический ток через контакт р-, п-типов</w:t>
      </w:r>
    </w:p>
    <w:p w14:paraId="4EB57766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Calibri" w:eastAsia="Calibri" w:hAnsi="Calibri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0D52030" wp14:editId="4B40B611">
            <wp:simplePos x="0" y="0"/>
            <wp:positionH relativeFrom="column">
              <wp:posOffset>95250</wp:posOffset>
            </wp:positionH>
            <wp:positionV relativeFrom="paragraph">
              <wp:posOffset>17780</wp:posOffset>
            </wp:positionV>
            <wp:extent cx="1551305" cy="11518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6" r="8000" b="17687"/>
                    <a:stretch/>
                  </pic:blipFill>
                  <pic:spPr bwMode="auto">
                    <a:xfrm>
                      <a:off x="0" y="0"/>
                      <a:ext cx="1551305" cy="115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Контакт двух полупроводников с разным типом проводимости называют р-n- или n-р-переходом.</w:t>
      </w:r>
    </w:p>
    <w:p w14:paraId="22B26D42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>Через переход пойдёт ток, при этом он будет создан основными носителями — из области с n-типом проводимости в область с p-типом проводимости идут электроны, а из области с p-типом в область с n-типом — дырки. В этом случае р—n-переход называется прямым.</w:t>
      </w:r>
    </w:p>
    <w:p w14:paraId="3216315A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Если переход осуществляется основными носителями зарядов, то он называется прямым, при этом </w:t>
      </w:r>
      <w:proofErr w:type="spellStart"/>
      <w:proofErr w:type="gramStart"/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Rmin</w:t>
      </w:r>
      <w:proofErr w:type="spell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Imax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. </w:t>
      </w:r>
    </w:p>
    <w:p w14:paraId="18702243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Если неосновными носителями зарядов переход осуществляется, то переход обратный- </w:t>
      </w:r>
      <w:proofErr w:type="spellStart"/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Rmax</w:t>
      </w:r>
      <w:proofErr w:type="spell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Imin</w:t>
      </w:r>
      <w:proofErr w:type="spell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0DF32A4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>В прямом направлении сопротивление перехода значительно меньше, чем в обратном. Таким образом, р—n-переход можно использовать для выпрямления электрического тока.</w:t>
      </w:r>
    </w:p>
    <w:p w14:paraId="2DA6904D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Устройство, содержащее р—n-переход и способное пропускать ток в одном направлении и не пропускать в противоположном, называется полупроводниковым диодом.</w:t>
      </w:r>
    </w:p>
    <w:p w14:paraId="69FAA1D4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C9581D8" wp14:editId="5EA302E0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932400" cy="849600"/>
            <wp:effectExtent l="0" t="0" r="1270" b="825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0" r="20979" b="25209"/>
                    <a:stretch/>
                  </pic:blipFill>
                  <pic:spPr bwMode="auto">
                    <a:xfrm>
                      <a:off x="0" y="0"/>
                      <a:ext cx="932400" cy="8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Схематическое изображение диода приведено на рисунке. Полупроводниковые выпрямители обладают высокой надёжностью и имеют большой срок службы. Однако они могут работать лишь в ограниченном интервале температур (от -70 до 125 °С).</w:t>
      </w:r>
    </w:p>
    <w:p w14:paraId="4F1F2346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Транзисторы —</w:t>
      </w:r>
      <w:proofErr w:type="gramStart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полупроводниковые  приборы</w:t>
      </w:r>
      <w:proofErr w:type="gramEnd"/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, используемые для усиления электрических сигналов.</w:t>
      </w:r>
    </w:p>
    <w:p w14:paraId="7899056D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720E00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EB22930" wp14:editId="7B9C864D">
            <wp:extent cx="4292600" cy="174508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-1" r="-1848" b="8571"/>
                    <a:stretch/>
                  </pic:blipFill>
                  <pic:spPr bwMode="auto">
                    <a:xfrm>
                      <a:off x="0" y="0"/>
                      <a:ext cx="4309082" cy="175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FE2F4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Транзистор из германия или кремния с введёнными в них донорными и акцепторными примесями с тройным переходом р-п-р- переход, п-р-п- переход</w:t>
      </w:r>
    </w:p>
    <w:p w14:paraId="3E027306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Распределение примесей таково, что создаётся очень тонкая (толщиной порядка нескольких микрометров) прослойка полупроводника n-типа между двумя слоями полупроводника p-типа. Эту тонкую прослойку называют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основанием или базой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03727C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Левый полупроводник с проводимостью p-типа называют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эмиттером. (р-п-переход прямой)</w:t>
      </w:r>
    </w:p>
    <w:p w14:paraId="424BFFEC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Правый n—р-переход в схеме является обратным. Правая область с проводимостью p-типа называется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коллектором.</w:t>
      </w:r>
    </w:p>
    <w:p w14:paraId="78A5EAC1" w14:textId="77777777" w:rsidR="00595A4F" w:rsidRPr="00595A4F" w:rsidRDefault="00595A4F" w:rsidP="00595A4F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ПРИМЕНЕНИЕ</w:t>
      </w:r>
    </w:p>
    <w:p w14:paraId="102BEF25" w14:textId="77777777" w:rsidR="00595A4F" w:rsidRPr="00B02080" w:rsidRDefault="00595A4F" w:rsidP="00595A4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Полупроводниковые диоды применяют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в детекторах приёмников для выделения сигналов низкой частоты, для защиты от неправильного подключения источника к цепи.</w:t>
      </w:r>
    </w:p>
    <w:p w14:paraId="008209D4" w14:textId="77777777" w:rsidR="00595A4F" w:rsidRPr="00595A4F" w:rsidRDefault="00595A4F" w:rsidP="00595A4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В светофорах используются специальные полупроводниковые диоды. При прямом подключении такого диода происходит активная рекомбинация электронов и дырок. При этом выделяется энергия в виде светового излучения.</w:t>
      </w:r>
    </w:p>
    <w:p w14:paraId="17BFC403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Современная электроника базируется на микросхемах и микропроцессорах, включающих в себя колоссальное число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транзисторов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CF7132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Первая интегральная схема поступила в продажу в 1964 г. Она содержала шесть элементов — четыре транзистора и два резистора. Современные микросхемы содержат миллионы транзисторов.</w:t>
      </w:r>
    </w:p>
    <w:p w14:paraId="5B3662CB" w14:textId="77777777" w:rsidR="00595A4F" w:rsidRPr="00595A4F" w:rsidRDefault="00595A4F" w:rsidP="00595A4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078DCD9" w14:textId="77777777" w:rsidR="00595A4F" w:rsidRPr="00595A4F" w:rsidRDefault="00595A4F" w:rsidP="00595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D63EC" w14:textId="77777777" w:rsidR="00595A4F" w:rsidRPr="00595A4F" w:rsidRDefault="00595A4F" w:rsidP="00595A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Компьютеры, составленные из микросхем и микропроцессоров, фактически изменили окружающий человека мир. В настоящее время не существует ни одной области человеческой деятельности, где компьютеры не служили бы активными помощниками человека. Например, в космических исследованиях или высокотехнологичных производствах работают микропроцессоры, уровень организации которых соответствует искусственному интеллекту. </w:t>
      </w:r>
    </w:p>
    <w:p w14:paraId="47AF2E93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CA4C44" wp14:editId="5BDC886B">
            <wp:extent cx="5162550" cy="1476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1" r="-2457" b="15300"/>
                    <a:stretch/>
                  </pic:blipFill>
                  <pic:spPr bwMode="auto">
                    <a:xfrm>
                      <a:off x="0" y="0"/>
                      <a:ext cx="516255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A8F13" w14:textId="77777777" w:rsidR="00595A4F" w:rsidRPr="00595A4F" w:rsidRDefault="00595A4F" w:rsidP="00595A4F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26FA54B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Транзисторы получили чрезвычайно широкое распространение в современной технике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. Они заменили электронные лампы в электрических цепях научной, промышленной и бытовой аппаратуры. </w:t>
      </w:r>
    </w:p>
    <w:p w14:paraId="05F679B7" w14:textId="3ED93301" w:rsidR="0051326D" w:rsidRPr="00AB13B5" w:rsidRDefault="00595A4F" w:rsidP="00AB13B5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Портативные радиоприёмники, в которых используются такие приборы, в обиходе называются транзисторами. Преимуществом транзисторов (так </w:t>
      </w:r>
      <w:proofErr w:type="gramStart"/>
      <w:r w:rsidRPr="00595A4F">
        <w:rPr>
          <w:rFonts w:ascii="Times New Roman" w:eastAsia="Calibri" w:hAnsi="Times New Roman" w:cs="Times New Roman"/>
          <w:sz w:val="24"/>
          <w:szCs w:val="24"/>
        </w:rPr>
        <w:t>же</w:t>
      </w:r>
      <w:proofErr w:type="gramEnd"/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как и полупроводниковых диодов) по сравнению с электронными лампами является прежде всего отсутствие накалённого катода, потребляющего значительную мощность и требующего времени для его разогрева. Кроме того, эти приборы в десятки и сотни раз меньше по размерам и массе, чем электронные лампы.</w:t>
      </w:r>
    </w:p>
    <w:sectPr w:rsidR="0051326D" w:rsidRPr="00AB13B5" w:rsidSect="00756E3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C3469" w14:textId="77777777" w:rsidR="00873BC7" w:rsidRDefault="00873BC7">
      <w:pPr>
        <w:spacing w:after="0" w:line="240" w:lineRule="auto"/>
      </w:pPr>
      <w:r>
        <w:separator/>
      </w:r>
    </w:p>
  </w:endnote>
  <w:endnote w:type="continuationSeparator" w:id="0">
    <w:p w14:paraId="693CE466" w14:textId="77777777" w:rsidR="00873BC7" w:rsidRDefault="0087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676991"/>
      <w:docPartObj>
        <w:docPartGallery w:val="Page Numbers (Bottom of Page)"/>
        <w:docPartUnique/>
      </w:docPartObj>
    </w:sdtPr>
    <w:sdtContent>
      <w:p w14:paraId="09AC9A2A" w14:textId="77777777" w:rsidR="00000000" w:rsidRDefault="002466F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080">
          <w:rPr>
            <w:noProof/>
          </w:rPr>
          <w:t>2</w:t>
        </w:r>
        <w:r>
          <w:fldChar w:fldCharType="end"/>
        </w:r>
      </w:p>
    </w:sdtContent>
  </w:sdt>
  <w:p w14:paraId="3DA2F54E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42970" w14:textId="77777777" w:rsidR="00873BC7" w:rsidRDefault="00873BC7">
      <w:pPr>
        <w:spacing w:after="0" w:line="240" w:lineRule="auto"/>
      </w:pPr>
      <w:r>
        <w:separator/>
      </w:r>
    </w:p>
  </w:footnote>
  <w:footnote w:type="continuationSeparator" w:id="0">
    <w:p w14:paraId="64810020" w14:textId="77777777" w:rsidR="00873BC7" w:rsidRDefault="0087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264F0"/>
    <w:multiLevelType w:val="hybridMultilevel"/>
    <w:tmpl w:val="D28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5B"/>
    <w:rsid w:val="000B3F72"/>
    <w:rsid w:val="002466F8"/>
    <w:rsid w:val="0051326D"/>
    <w:rsid w:val="00595A4F"/>
    <w:rsid w:val="00873BC7"/>
    <w:rsid w:val="00AB13B5"/>
    <w:rsid w:val="00B02080"/>
    <w:rsid w:val="00CE1E5B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CDB1"/>
  <w15:chartTrackingRefBased/>
  <w15:docId w15:val="{BA3928CA-5BE9-4FD9-A128-65D4DC15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9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6</cp:revision>
  <dcterms:created xsi:type="dcterms:W3CDTF">2023-01-19T14:05:00Z</dcterms:created>
  <dcterms:modified xsi:type="dcterms:W3CDTF">2026-02-10T13:21:00Z</dcterms:modified>
</cp:coreProperties>
</file>