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F2" w:rsidRPr="00806DF2" w:rsidRDefault="00806DF2" w:rsidP="00806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DF2">
        <w:rPr>
          <w:rFonts w:ascii="Times New Roman" w:eastAsia="Times New Roman" w:hAnsi="Times New Roman" w:cs="Times New Roman"/>
          <w:b/>
          <w:sz w:val="28"/>
          <w:szCs w:val="28"/>
        </w:rPr>
        <w:t>Элементы карьера  и уступа</w:t>
      </w:r>
    </w:p>
    <w:p w:rsidR="00806DF2" w:rsidRDefault="00806DF2" w:rsidP="00806DF2">
      <w:pPr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806DF2">
      <w:pPr>
        <w:rPr>
          <w:rFonts w:ascii="Times New Roman" w:hAnsi="Times New Roman" w:cs="Times New Roman"/>
          <w:sz w:val="28"/>
          <w:szCs w:val="28"/>
        </w:rPr>
      </w:pPr>
      <w:r w:rsidRPr="00806DF2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написать конспект, </w:t>
      </w:r>
      <w:r w:rsidR="00806DF2">
        <w:rPr>
          <w:rFonts w:ascii="Times New Roman" w:hAnsi="Times New Roman" w:cs="Times New Roman"/>
          <w:sz w:val="28"/>
          <w:szCs w:val="28"/>
        </w:rPr>
        <w:t>вклеить (изобразить) рисунки в тетради, выучить элементы карьера и уступа, подготовиться к устному опросу по теме.</w:t>
      </w:r>
    </w:p>
    <w:p w:rsidR="00C06920" w:rsidRPr="00967C60" w:rsidRDefault="00806DF2" w:rsidP="00C06920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06920">
        <w:rPr>
          <w:rFonts w:ascii="Calibri" w:eastAsia="Times New Roman" w:hAnsi="Calibri" w:cs="Times New Roman"/>
          <w:sz w:val="20"/>
          <w:szCs w:val="20"/>
        </w:rPr>
        <w:t>(1), с 6-1</w:t>
      </w:r>
      <w:r w:rsidR="00C06920">
        <w:rPr>
          <w:sz w:val="20"/>
          <w:szCs w:val="20"/>
        </w:rPr>
        <w:t>0</w:t>
      </w:r>
      <w:r w:rsidR="00C06920" w:rsidRPr="00967C60">
        <w:rPr>
          <w:sz w:val="20"/>
          <w:szCs w:val="20"/>
        </w:rPr>
        <w:t xml:space="preserve"> </w:t>
      </w:r>
      <w:r w:rsidR="00C06920">
        <w:rPr>
          <w:rFonts w:ascii="Calibri" w:eastAsia="Times New Roman" w:hAnsi="Calibri" w:cs="Times New Roman"/>
          <w:sz w:val="20"/>
          <w:szCs w:val="20"/>
        </w:rPr>
        <w:t>(5), с 23-45</w:t>
      </w:r>
    </w:p>
    <w:p w:rsidR="00C06920" w:rsidRPr="00967C60" w:rsidRDefault="00C06920" w:rsidP="00C06920">
      <w:pPr>
        <w:rPr>
          <w:sz w:val="20"/>
          <w:szCs w:val="20"/>
        </w:rPr>
      </w:pPr>
    </w:p>
    <w:p w:rsidR="00C06920" w:rsidRPr="00554C87" w:rsidRDefault="00C06920" w:rsidP="00806DF2">
      <w:pPr>
        <w:spacing w:before="188" w:after="100" w:afterAutospacing="1" w:line="288" w:lineRule="atLeast"/>
        <w:ind w:left="188" w:right="313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4C87">
        <w:rPr>
          <w:rFonts w:ascii="Verdana" w:eastAsia="Times New Roman" w:hAnsi="Verdana" w:cs="Times New Roman"/>
          <w:b/>
          <w:bCs/>
          <w:color w:val="000000"/>
          <w:sz w:val="18"/>
        </w:rPr>
        <w:t>Элементы карьера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"/>
        <w:gridCol w:w="7905"/>
      </w:tblGrid>
      <w:tr w:rsidR="00C06920" w:rsidRPr="00554C87" w:rsidTr="00596A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06920" w:rsidRPr="00554C87" w:rsidRDefault="00C06920" w:rsidP="0059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C8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06920" w:rsidRPr="00554C87" w:rsidTr="0059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920" w:rsidRPr="00554C87" w:rsidRDefault="00C06920" w:rsidP="0059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C8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920" w:rsidRPr="00554C87" w:rsidRDefault="00C06920" w:rsidP="0059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946015" cy="4818380"/>
                  <wp:effectExtent l="19050" t="0" r="6985" b="0"/>
                  <wp:docPr id="2" name="Рисунок 1" descr="http://ok-t.ru/studopediaru/baza11/261822154732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studopediaru/baza11/261822154732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015" cy="481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6920" w:rsidRPr="00D01E77" w:rsidRDefault="00C06920" w:rsidP="00C06920">
      <w:pPr>
        <w:jc w:val="both"/>
        <w:rPr>
          <w:rStyle w:val="Corbel95pt2pt"/>
          <w:rFonts w:eastAsiaTheme="minorEastAsia"/>
          <w:sz w:val="28"/>
          <w:szCs w:val="28"/>
        </w:rPr>
      </w:pPr>
      <w:r w:rsidRPr="00554C87">
        <w:rPr>
          <w:rFonts w:ascii="Verdana" w:eastAsia="Times New Roman" w:hAnsi="Verdana"/>
          <w:sz w:val="18"/>
          <w:szCs w:val="18"/>
        </w:rPr>
        <w:br/>
      </w:r>
      <w:r w:rsidRPr="00D01E77">
        <w:rPr>
          <w:rStyle w:val="5"/>
          <w:rFonts w:eastAsiaTheme="minorEastAsia"/>
          <w:sz w:val="28"/>
          <w:szCs w:val="28"/>
        </w:rPr>
        <w:t>Часть толщи горных пород в карьере, имеющая рабочую по</w:t>
      </w:r>
      <w:r w:rsidRPr="00D01E77">
        <w:rPr>
          <w:rStyle w:val="5"/>
          <w:rFonts w:eastAsiaTheme="minorEastAsia"/>
          <w:sz w:val="28"/>
          <w:szCs w:val="28"/>
        </w:rPr>
        <w:softHyphen/>
        <w:t>верхность в форме ступени и разрабатываемая самостоятель</w:t>
      </w:r>
      <w:r w:rsidRPr="00D01E77">
        <w:rPr>
          <w:rStyle w:val="5"/>
          <w:rFonts w:eastAsiaTheme="minorEastAsia"/>
          <w:sz w:val="28"/>
          <w:szCs w:val="28"/>
        </w:rPr>
        <w:softHyphen/>
        <w:t xml:space="preserve">ными средствами выемки, погрузки и транспорта, называется </w:t>
      </w:r>
      <w:r w:rsidRPr="00D01E77">
        <w:rPr>
          <w:rStyle w:val="Corbel95pt2pt"/>
          <w:rFonts w:eastAsiaTheme="minorEastAsia"/>
          <w:b/>
          <w:sz w:val="28"/>
          <w:szCs w:val="28"/>
        </w:rPr>
        <w:t>уступом</w:t>
      </w:r>
      <w:r w:rsidRPr="00D01E77">
        <w:rPr>
          <w:rStyle w:val="Corbel95pt2pt"/>
          <w:rFonts w:eastAsiaTheme="minorEastAsia"/>
          <w:sz w:val="28"/>
          <w:szCs w:val="28"/>
        </w:rPr>
        <w:t>.</w:t>
      </w:r>
    </w:p>
    <w:p w:rsidR="00C06920" w:rsidRPr="00D01E77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 w:rsidRPr="00D01E77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Pr="00D01E77">
        <w:rPr>
          <w:rStyle w:val="2pt"/>
          <w:rFonts w:eastAsiaTheme="minorEastAsia"/>
          <w:b/>
          <w:sz w:val="28"/>
          <w:szCs w:val="28"/>
        </w:rPr>
        <w:t>рабочие</w:t>
      </w:r>
      <w:r w:rsidRPr="00D01E77">
        <w:rPr>
          <w:rStyle w:val="2pt"/>
          <w:rFonts w:eastAsiaTheme="minorEastAsia"/>
          <w:sz w:val="28"/>
          <w:szCs w:val="28"/>
        </w:rPr>
        <w:t xml:space="preserve"> и </w:t>
      </w:r>
      <w:r w:rsidRPr="00D01E77">
        <w:rPr>
          <w:rStyle w:val="2pt"/>
          <w:rFonts w:eastAsiaTheme="minorEastAsia"/>
          <w:b/>
          <w:sz w:val="28"/>
          <w:szCs w:val="28"/>
        </w:rPr>
        <w:t>нерабочие уступы</w:t>
      </w:r>
      <w:r w:rsidRPr="00D01E77">
        <w:rPr>
          <w:rStyle w:val="2pt"/>
          <w:rFonts w:eastAsiaTheme="minorEastAsia"/>
          <w:sz w:val="28"/>
          <w:szCs w:val="28"/>
        </w:rPr>
        <w:t>.</w:t>
      </w:r>
      <w:r w:rsidRPr="00D01E77">
        <w:rPr>
          <w:rFonts w:ascii="Times New Roman" w:hAnsi="Times New Roman" w:cs="Times New Roman"/>
          <w:sz w:val="28"/>
          <w:szCs w:val="28"/>
        </w:rPr>
        <w:t xml:space="preserve"> На ра</w:t>
      </w:r>
      <w:r w:rsidRPr="00D01E77">
        <w:rPr>
          <w:rFonts w:ascii="Times New Roman" w:hAnsi="Times New Roman" w:cs="Times New Roman"/>
          <w:sz w:val="28"/>
          <w:szCs w:val="28"/>
        </w:rPr>
        <w:softHyphen/>
        <w:t>бочих уступах производится выемка пустых пород или добыча полезного ископаемого.</w:t>
      </w:r>
    </w:p>
    <w:p w:rsidR="00C06920" w:rsidRPr="00D01E77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 w:rsidRPr="00D01E77">
        <w:rPr>
          <w:rFonts w:ascii="Times New Roman" w:hAnsi="Times New Roman" w:cs="Times New Roman"/>
          <w:sz w:val="28"/>
          <w:szCs w:val="28"/>
        </w:rPr>
        <w:t xml:space="preserve">Уступ имеет нижнюю и верхнюю площадки, откос и бровки </w:t>
      </w:r>
    </w:p>
    <w:p w:rsidR="00C06920" w:rsidRPr="00D01E77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 w:rsidRPr="00D01E77">
        <w:rPr>
          <w:rFonts w:ascii="Times New Roman" w:hAnsi="Times New Roman" w:cs="Times New Roman"/>
          <w:b/>
          <w:sz w:val="28"/>
          <w:szCs w:val="28"/>
        </w:rPr>
        <w:lastRenderedPageBreak/>
        <w:t>Откосом уступа</w:t>
      </w:r>
      <w:r w:rsidRPr="00D01E77">
        <w:rPr>
          <w:rFonts w:ascii="Times New Roman" w:hAnsi="Times New Roman" w:cs="Times New Roman"/>
          <w:sz w:val="28"/>
          <w:szCs w:val="28"/>
        </w:rPr>
        <w:t xml:space="preserve"> </w:t>
      </w:r>
      <w:r w:rsidRPr="00D01E77">
        <w:rPr>
          <w:rStyle w:val="0pt"/>
          <w:rFonts w:eastAsiaTheme="minorEastAsia"/>
          <w:sz w:val="28"/>
          <w:szCs w:val="28"/>
          <w:lang w:val="en-US"/>
        </w:rPr>
        <w:t>f</w:t>
      </w:r>
      <w:r w:rsidRPr="00D01E77">
        <w:rPr>
          <w:rFonts w:ascii="Times New Roman" w:hAnsi="Times New Roman" w:cs="Times New Roman"/>
          <w:sz w:val="28"/>
          <w:szCs w:val="28"/>
        </w:rPr>
        <w:t xml:space="preserve"> называется наклонная (под углом а</w:t>
      </w:r>
      <w:r w:rsidRPr="00D01E7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D01E77">
        <w:rPr>
          <w:rFonts w:ascii="Times New Roman" w:hAnsi="Times New Roman" w:cs="Times New Roman"/>
          <w:sz w:val="28"/>
          <w:szCs w:val="28"/>
        </w:rPr>
        <w:t xml:space="preserve">) поверхность, ограничивающая уступ со стороны выработанного пространства. Линии пересечения откоса уступа с его верхней и нижней площадками называются, соответственно, </w:t>
      </w:r>
      <w:r w:rsidRPr="00D01E77">
        <w:rPr>
          <w:rStyle w:val="2pt"/>
          <w:rFonts w:eastAsiaTheme="minorEastAsia"/>
          <w:sz w:val="28"/>
          <w:szCs w:val="28"/>
        </w:rPr>
        <w:t>верхней и нижней бровками</w:t>
      </w:r>
      <w:r w:rsidRPr="00D01E77">
        <w:rPr>
          <w:rFonts w:ascii="Times New Roman" w:hAnsi="Times New Roman" w:cs="Times New Roman"/>
          <w:sz w:val="28"/>
          <w:szCs w:val="28"/>
        </w:rPr>
        <w:t xml:space="preserve"> (соответственно </w:t>
      </w:r>
      <w:r w:rsidRPr="00D01E77">
        <w:rPr>
          <w:rStyle w:val="0pt"/>
          <w:rFonts w:eastAsiaTheme="minorEastAsia"/>
          <w:sz w:val="28"/>
          <w:szCs w:val="28"/>
        </w:rPr>
        <w:t xml:space="preserve">с, </w:t>
      </w:r>
      <w:r w:rsidRPr="00D01E77">
        <w:rPr>
          <w:rStyle w:val="0pt"/>
          <w:rFonts w:eastAsiaTheme="minorEastAsia"/>
          <w:sz w:val="28"/>
          <w:szCs w:val="28"/>
          <w:lang w:val="en-US"/>
        </w:rPr>
        <w:t>d</w:t>
      </w:r>
      <w:r w:rsidRPr="00D01E77">
        <w:rPr>
          <w:rFonts w:ascii="Times New Roman" w:hAnsi="Times New Roman" w:cs="Times New Roman"/>
          <w:sz w:val="28"/>
          <w:szCs w:val="28"/>
        </w:rPr>
        <w:t xml:space="preserve"> на рис. </w:t>
      </w:r>
      <w:r w:rsidRPr="00D01E77">
        <w:rPr>
          <w:rStyle w:val="1"/>
          <w:rFonts w:eastAsiaTheme="minorEastAsia"/>
          <w:sz w:val="28"/>
          <w:szCs w:val="28"/>
        </w:rPr>
        <w:t>2</w:t>
      </w:r>
      <w:r w:rsidRPr="00D01E77">
        <w:rPr>
          <w:rFonts w:ascii="Times New Roman" w:hAnsi="Times New Roman" w:cs="Times New Roman"/>
          <w:sz w:val="28"/>
          <w:szCs w:val="28"/>
        </w:rPr>
        <w:t>.</w:t>
      </w:r>
      <w:r w:rsidRPr="00D01E77">
        <w:rPr>
          <w:rStyle w:val="1"/>
          <w:rFonts w:eastAsiaTheme="minorEastAsia"/>
          <w:sz w:val="28"/>
          <w:szCs w:val="28"/>
        </w:rPr>
        <w:t>2</w:t>
      </w:r>
      <w:r w:rsidRPr="00D01E77">
        <w:rPr>
          <w:rFonts w:ascii="Times New Roman" w:hAnsi="Times New Roman" w:cs="Times New Roman"/>
          <w:sz w:val="28"/>
          <w:szCs w:val="28"/>
        </w:rPr>
        <w:t>).</w:t>
      </w: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 w:rsidRPr="00D01E77">
        <w:rPr>
          <w:rFonts w:ascii="Times New Roman" w:hAnsi="Times New Roman" w:cs="Times New Roman"/>
          <w:sz w:val="28"/>
          <w:szCs w:val="28"/>
        </w:rPr>
        <w:t>Высота уступа</w:t>
      </w:r>
      <w:proofErr w:type="gramStart"/>
      <w:r w:rsidRPr="00D01E77">
        <w:rPr>
          <w:rFonts w:ascii="Times New Roman" w:hAnsi="Times New Roman" w:cs="Times New Roman"/>
          <w:sz w:val="28"/>
          <w:szCs w:val="28"/>
        </w:rPr>
        <w:t xml:space="preserve"> </w:t>
      </w:r>
      <w:r w:rsidRPr="00D01E77">
        <w:rPr>
          <w:rStyle w:val="0pt"/>
          <w:rFonts w:eastAsiaTheme="minorEastAsia"/>
          <w:sz w:val="28"/>
          <w:szCs w:val="28"/>
        </w:rPr>
        <w:t>Н</w:t>
      </w:r>
      <w:proofErr w:type="gramEnd"/>
      <w:r w:rsidRPr="00D01E77">
        <w:rPr>
          <w:rStyle w:val="0pt"/>
          <w:rFonts w:eastAsiaTheme="minorEastAsia"/>
          <w:sz w:val="28"/>
          <w:szCs w:val="28"/>
          <w:vertAlign w:val="subscript"/>
        </w:rPr>
        <w:t>у</w:t>
      </w:r>
      <w:r w:rsidRPr="00D01E77">
        <w:rPr>
          <w:rFonts w:ascii="Times New Roman" w:hAnsi="Times New Roman" w:cs="Times New Roman"/>
          <w:sz w:val="28"/>
          <w:szCs w:val="28"/>
        </w:rPr>
        <w:t xml:space="preserve"> устанавливается с учетом безопасной ра</w:t>
      </w:r>
      <w:r w:rsidRPr="00D01E77">
        <w:rPr>
          <w:rFonts w:ascii="Times New Roman" w:hAnsi="Times New Roman" w:cs="Times New Roman"/>
          <w:sz w:val="28"/>
          <w:szCs w:val="28"/>
        </w:rPr>
        <w:softHyphen/>
        <w:t>боты и зависит от размера экскаваторов и физико-технических свойств пород. На большинстве карьеров высота уступа состав</w:t>
      </w:r>
      <w:r w:rsidRPr="00D01E77">
        <w:rPr>
          <w:rFonts w:ascii="Times New Roman" w:hAnsi="Times New Roman" w:cs="Times New Roman"/>
          <w:sz w:val="28"/>
          <w:szCs w:val="28"/>
        </w:rPr>
        <w:softHyphen/>
        <w:t xml:space="preserve">ляет 10—15 м, иногда она достигает 20—40 м. </w:t>
      </w:r>
    </w:p>
    <w:p w:rsidR="00C06920" w:rsidRPr="00D01E77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 w:rsidRPr="00D01E77">
        <w:rPr>
          <w:rFonts w:ascii="Times New Roman" w:hAnsi="Times New Roman" w:cs="Times New Roman"/>
          <w:sz w:val="28"/>
          <w:szCs w:val="28"/>
        </w:rPr>
        <w:t>Угол откоса ра</w:t>
      </w:r>
      <w:r w:rsidRPr="00D01E77">
        <w:rPr>
          <w:rFonts w:ascii="Times New Roman" w:hAnsi="Times New Roman" w:cs="Times New Roman"/>
          <w:sz w:val="28"/>
          <w:szCs w:val="28"/>
        </w:rPr>
        <w:softHyphen/>
        <w:t>бочих уступов а</w:t>
      </w:r>
      <w:r w:rsidRPr="00D01E7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D01E77">
        <w:rPr>
          <w:rFonts w:ascii="Times New Roman" w:hAnsi="Times New Roman" w:cs="Times New Roman"/>
          <w:sz w:val="28"/>
          <w:szCs w:val="28"/>
        </w:rPr>
        <w:t xml:space="preserve"> обычно равен 65—80°, а нерабочих уступов — 45—60°.</w:t>
      </w:r>
    </w:p>
    <w:p w:rsidR="00C06920" w:rsidRPr="00D01E77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 w:rsidRPr="00D01E77">
        <w:rPr>
          <w:rFonts w:ascii="Times New Roman" w:hAnsi="Times New Roman" w:cs="Times New Roman"/>
          <w:sz w:val="28"/>
          <w:szCs w:val="28"/>
        </w:rPr>
        <w:t>Горизонтальные поверхности рабочего уступа, ограничиваю</w:t>
      </w:r>
      <w:r w:rsidRPr="00D01E77">
        <w:rPr>
          <w:rFonts w:ascii="Times New Roman" w:hAnsi="Times New Roman" w:cs="Times New Roman"/>
          <w:sz w:val="28"/>
          <w:szCs w:val="28"/>
        </w:rPr>
        <w:softHyphen/>
        <w:t xml:space="preserve">щие его по высоте, называют верхней </w:t>
      </w:r>
      <w:r w:rsidRPr="00D01E77">
        <w:rPr>
          <w:rStyle w:val="0pt"/>
          <w:rFonts w:eastAsiaTheme="minorEastAsia"/>
          <w:sz w:val="28"/>
          <w:szCs w:val="28"/>
        </w:rPr>
        <w:t>а</w:t>
      </w:r>
      <w:r w:rsidRPr="00D01E77">
        <w:rPr>
          <w:rFonts w:ascii="Times New Roman" w:hAnsi="Times New Roman" w:cs="Times New Roman"/>
          <w:sz w:val="28"/>
          <w:szCs w:val="28"/>
        </w:rPr>
        <w:t xml:space="preserve"> и нижней </w:t>
      </w:r>
      <w:r w:rsidRPr="00D01E77">
        <w:rPr>
          <w:rStyle w:val="0pt"/>
          <w:rFonts w:eastAsiaTheme="minorEastAsia"/>
          <w:sz w:val="28"/>
          <w:szCs w:val="28"/>
          <w:lang w:val="en-US"/>
        </w:rPr>
        <w:t>b</w:t>
      </w:r>
      <w:r w:rsidRPr="00D01E77">
        <w:rPr>
          <w:rFonts w:ascii="Times New Roman" w:hAnsi="Times New Roman" w:cs="Times New Roman"/>
          <w:sz w:val="28"/>
          <w:szCs w:val="28"/>
        </w:rPr>
        <w:t xml:space="preserve"> площад</w:t>
      </w:r>
      <w:r w:rsidRPr="00D01E77">
        <w:rPr>
          <w:rFonts w:ascii="Times New Roman" w:hAnsi="Times New Roman" w:cs="Times New Roman"/>
          <w:sz w:val="28"/>
          <w:szCs w:val="28"/>
        </w:rPr>
        <w:softHyphen/>
        <w:t>ками. Площадка, на которой расположено оборудование, пред</w:t>
      </w:r>
      <w:r w:rsidRPr="00D01E77">
        <w:rPr>
          <w:rFonts w:ascii="Times New Roman" w:hAnsi="Times New Roman" w:cs="Times New Roman"/>
          <w:sz w:val="28"/>
          <w:szCs w:val="28"/>
        </w:rPr>
        <w:softHyphen/>
        <w:t xml:space="preserve">назначенное для разработки (буровые станки, экскаваторы, транспортные средства и т. п.), называется </w:t>
      </w:r>
      <w:r w:rsidRPr="005454A7">
        <w:rPr>
          <w:rStyle w:val="2pt"/>
          <w:rFonts w:eastAsiaTheme="minorEastAsia"/>
          <w:b/>
          <w:sz w:val="28"/>
          <w:szCs w:val="28"/>
        </w:rPr>
        <w:t>рабочей пло</w:t>
      </w:r>
      <w:r w:rsidRPr="005454A7">
        <w:rPr>
          <w:rStyle w:val="2pt"/>
          <w:rFonts w:eastAsiaTheme="minorEastAsia"/>
          <w:b/>
          <w:sz w:val="28"/>
          <w:szCs w:val="28"/>
        </w:rPr>
        <w:softHyphen/>
        <w:t>щадкой</w:t>
      </w:r>
      <w:r w:rsidRPr="00D01E77">
        <w:rPr>
          <w:rStyle w:val="2pt"/>
          <w:rFonts w:eastAsiaTheme="minorEastAsia"/>
          <w:sz w:val="28"/>
          <w:szCs w:val="28"/>
        </w:rPr>
        <w:t>.</w:t>
      </w:r>
      <w:r w:rsidRPr="00D01E77">
        <w:rPr>
          <w:rFonts w:ascii="Times New Roman" w:hAnsi="Times New Roman" w:cs="Times New Roman"/>
          <w:sz w:val="28"/>
          <w:szCs w:val="28"/>
        </w:rPr>
        <w:t xml:space="preserve"> Ширина рабочих площадок обычно составляет 40— 70 м. Если площадка остается свободной, то ее называют </w:t>
      </w:r>
      <w:r w:rsidRPr="005454A7">
        <w:rPr>
          <w:rFonts w:ascii="Times New Roman" w:hAnsi="Times New Roman" w:cs="Times New Roman"/>
          <w:b/>
          <w:sz w:val="28"/>
          <w:szCs w:val="28"/>
        </w:rPr>
        <w:t>не</w:t>
      </w:r>
      <w:r w:rsidRPr="005454A7">
        <w:rPr>
          <w:rFonts w:ascii="Times New Roman" w:hAnsi="Times New Roman" w:cs="Times New Roman"/>
          <w:b/>
          <w:sz w:val="28"/>
          <w:szCs w:val="28"/>
        </w:rPr>
        <w:softHyphen/>
      </w:r>
      <w:r w:rsidRPr="005454A7">
        <w:rPr>
          <w:rStyle w:val="2pt"/>
          <w:rFonts w:eastAsiaTheme="minorEastAsia"/>
          <w:b/>
          <w:sz w:val="28"/>
          <w:szCs w:val="28"/>
        </w:rPr>
        <w:t>рабочей.</w:t>
      </w:r>
    </w:p>
    <w:p w:rsidR="00C06920" w:rsidRPr="00D01E77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 w:rsidRPr="00D01E77">
        <w:rPr>
          <w:rFonts w:ascii="Times New Roman" w:hAnsi="Times New Roman" w:cs="Times New Roman"/>
          <w:sz w:val="28"/>
          <w:szCs w:val="28"/>
        </w:rPr>
        <w:t>Уступ обычно разрабатывают последовательными параллель</w:t>
      </w:r>
      <w:r w:rsidRPr="00D01E77">
        <w:rPr>
          <w:rFonts w:ascii="Times New Roman" w:hAnsi="Times New Roman" w:cs="Times New Roman"/>
          <w:sz w:val="28"/>
          <w:szCs w:val="28"/>
        </w:rPr>
        <w:softHyphen/>
        <w:t xml:space="preserve">ными полосами — </w:t>
      </w:r>
      <w:r w:rsidRPr="005454A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454A7">
        <w:rPr>
          <w:rStyle w:val="2pt"/>
          <w:rFonts w:eastAsiaTheme="minorEastAsia"/>
          <w:b/>
          <w:sz w:val="28"/>
          <w:szCs w:val="28"/>
        </w:rPr>
        <w:t>ходками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1E77">
        <w:rPr>
          <w:rFonts w:ascii="Times New Roman" w:hAnsi="Times New Roman" w:cs="Times New Roman"/>
          <w:sz w:val="28"/>
          <w:szCs w:val="28"/>
        </w:rPr>
        <w:t xml:space="preserve">Торец </w:t>
      </w:r>
      <w:proofErr w:type="spellStart"/>
      <w:r w:rsidRPr="00D01E77">
        <w:rPr>
          <w:rFonts w:ascii="Times New Roman" w:hAnsi="Times New Roman" w:cs="Times New Roman"/>
          <w:sz w:val="28"/>
          <w:szCs w:val="28"/>
        </w:rPr>
        <w:t>заходки</w:t>
      </w:r>
      <w:proofErr w:type="spellEnd"/>
      <w:r w:rsidRPr="00D01E77">
        <w:rPr>
          <w:rFonts w:ascii="Times New Roman" w:hAnsi="Times New Roman" w:cs="Times New Roman"/>
          <w:sz w:val="28"/>
          <w:szCs w:val="28"/>
        </w:rPr>
        <w:t xml:space="preserve"> </w:t>
      </w:r>
      <w:r w:rsidRPr="00D01E77">
        <w:rPr>
          <w:rStyle w:val="0pt"/>
          <w:rFonts w:eastAsiaTheme="minorEastAsia"/>
          <w:sz w:val="28"/>
          <w:szCs w:val="28"/>
        </w:rPr>
        <w:t>е</w:t>
      </w:r>
      <w:r w:rsidRPr="00D01E77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D01E77">
        <w:rPr>
          <w:rStyle w:val="2pt"/>
          <w:rFonts w:eastAsiaTheme="minorEastAsia"/>
          <w:sz w:val="28"/>
          <w:szCs w:val="28"/>
        </w:rPr>
        <w:t>забоем.</w:t>
      </w:r>
      <w:r w:rsidRPr="00D01E77">
        <w:rPr>
          <w:rFonts w:ascii="Times New Roman" w:hAnsi="Times New Roman" w:cs="Times New Roman"/>
          <w:sz w:val="28"/>
          <w:szCs w:val="28"/>
        </w:rPr>
        <w:t xml:space="preserve"> Непосредст</w:t>
      </w:r>
      <w:r w:rsidRPr="00D01E77">
        <w:rPr>
          <w:rFonts w:ascii="Times New Roman" w:hAnsi="Times New Roman" w:cs="Times New Roman"/>
          <w:sz w:val="28"/>
          <w:szCs w:val="28"/>
        </w:rPr>
        <w:softHyphen/>
        <w:t>венно в забое осуществляется выемка породы или полезного ископаемого, в результате чего забой перемещается и отраба</w:t>
      </w:r>
      <w:r w:rsidRPr="00D01E77">
        <w:rPr>
          <w:rFonts w:ascii="Times New Roman" w:hAnsi="Times New Roman" w:cs="Times New Roman"/>
          <w:sz w:val="28"/>
          <w:szCs w:val="28"/>
        </w:rPr>
        <w:softHyphen/>
        <w:t xml:space="preserve">тывается </w:t>
      </w:r>
      <w:proofErr w:type="spellStart"/>
      <w:r w:rsidRPr="00D01E77">
        <w:rPr>
          <w:rFonts w:ascii="Times New Roman" w:hAnsi="Times New Roman" w:cs="Times New Roman"/>
          <w:sz w:val="28"/>
          <w:szCs w:val="28"/>
        </w:rPr>
        <w:t>заходка</w:t>
      </w:r>
      <w:proofErr w:type="spellEnd"/>
      <w:r w:rsidRPr="00D01E77">
        <w:rPr>
          <w:rFonts w:ascii="Times New Roman" w:hAnsi="Times New Roman" w:cs="Times New Roman"/>
          <w:sz w:val="28"/>
          <w:szCs w:val="28"/>
        </w:rPr>
        <w:t>.</w:t>
      </w:r>
    </w:p>
    <w:p w:rsidR="00C06920" w:rsidRPr="00D01E77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 w:rsidRPr="00D01E77">
        <w:rPr>
          <w:rFonts w:ascii="Times New Roman" w:hAnsi="Times New Roman" w:cs="Times New Roman"/>
          <w:sz w:val="28"/>
          <w:szCs w:val="28"/>
        </w:rPr>
        <w:t xml:space="preserve">Различают рабочий и нерабочий борта карьера </w:t>
      </w:r>
    </w:p>
    <w:p w:rsidR="00C06920" w:rsidRPr="00D01E77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 w:rsidRPr="00D01E77">
        <w:rPr>
          <w:rFonts w:ascii="Times New Roman" w:hAnsi="Times New Roman" w:cs="Times New Roman"/>
          <w:sz w:val="28"/>
          <w:szCs w:val="28"/>
        </w:rPr>
        <w:t>Угол между линией, соединяющей верхнюю бровку верхнего уступа е нижней бровкой нижнего уступа и горизонталью, на</w:t>
      </w:r>
      <w:r w:rsidRPr="00D01E77">
        <w:rPr>
          <w:rFonts w:ascii="Times New Roman" w:hAnsi="Times New Roman" w:cs="Times New Roman"/>
          <w:sz w:val="28"/>
          <w:szCs w:val="28"/>
        </w:rPr>
        <w:softHyphen/>
        <w:t xml:space="preserve">зывается </w:t>
      </w:r>
      <w:r w:rsidRPr="00D01E77">
        <w:rPr>
          <w:rStyle w:val="2pt"/>
          <w:rFonts w:eastAsiaTheme="minorEastAsia"/>
          <w:sz w:val="28"/>
          <w:szCs w:val="28"/>
        </w:rPr>
        <w:t>углом откоса</w:t>
      </w:r>
      <w:r w:rsidRPr="00D01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E77">
        <w:rPr>
          <w:rFonts w:ascii="Times New Roman" w:hAnsi="Times New Roman" w:cs="Times New Roman"/>
          <w:sz w:val="28"/>
          <w:szCs w:val="28"/>
        </w:rPr>
        <w:t>у</w:t>
      </w:r>
      <w:r w:rsidRPr="00D01E7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D01E77">
        <w:rPr>
          <w:rFonts w:ascii="Times New Roman" w:hAnsi="Times New Roman" w:cs="Times New Roman"/>
          <w:sz w:val="28"/>
          <w:szCs w:val="28"/>
        </w:rPr>
        <w:t xml:space="preserve"> или нерабочего борта карьера.</w:t>
      </w:r>
    </w:p>
    <w:p w:rsidR="00C06920" w:rsidRPr="00967C6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 w:rsidRPr="00D01E77">
        <w:rPr>
          <w:rFonts w:ascii="Times New Roman" w:hAnsi="Times New Roman" w:cs="Times New Roman"/>
          <w:sz w:val="28"/>
          <w:szCs w:val="28"/>
        </w:rPr>
        <w:t>Уступы, составляющие нерабочий борт, разделяются пло</w:t>
      </w:r>
      <w:r w:rsidRPr="00D01E77">
        <w:rPr>
          <w:rFonts w:ascii="Times New Roman" w:hAnsi="Times New Roman" w:cs="Times New Roman"/>
          <w:sz w:val="28"/>
          <w:szCs w:val="28"/>
        </w:rPr>
        <w:softHyphen/>
        <w:t xml:space="preserve">щадками меньшей ширины: транспортными </w:t>
      </w:r>
      <w:proofErr w:type="gramStart"/>
      <w:r>
        <w:rPr>
          <w:rStyle w:val="0pt"/>
          <w:rFonts w:eastAsiaTheme="minorEastAsia"/>
          <w:sz w:val="28"/>
          <w:szCs w:val="28"/>
          <w:lang w:val="en-US"/>
        </w:rPr>
        <w:t>b</w:t>
      </w:r>
      <w:proofErr w:type="gramEnd"/>
      <w:r w:rsidRPr="00D01E77">
        <w:rPr>
          <w:rStyle w:val="0pt"/>
          <w:rFonts w:eastAsiaTheme="minorEastAsia"/>
          <w:sz w:val="28"/>
          <w:szCs w:val="28"/>
          <w:vertAlign w:val="subscript"/>
        </w:rPr>
        <w:t>т</w:t>
      </w:r>
      <w:r w:rsidRPr="00D01E77">
        <w:rPr>
          <w:rFonts w:ascii="Times New Roman" w:hAnsi="Times New Roman" w:cs="Times New Roman"/>
          <w:sz w:val="28"/>
          <w:szCs w:val="28"/>
        </w:rPr>
        <w:t xml:space="preserve"> и предохрани</w:t>
      </w:r>
      <w:r w:rsidRPr="00D01E77">
        <w:rPr>
          <w:rFonts w:ascii="Times New Roman" w:hAnsi="Times New Roman" w:cs="Times New Roman"/>
          <w:sz w:val="28"/>
          <w:szCs w:val="28"/>
        </w:rPr>
        <w:softHyphen/>
        <w:t xml:space="preserve">тельными </w:t>
      </w:r>
      <w:r>
        <w:rPr>
          <w:rStyle w:val="0pt"/>
          <w:rFonts w:eastAsiaTheme="minorEastAsia"/>
          <w:sz w:val="28"/>
          <w:szCs w:val="28"/>
          <w:lang w:val="en-US"/>
        </w:rPr>
        <w:t>b</w:t>
      </w:r>
      <w:r w:rsidRPr="00D01E77">
        <w:rPr>
          <w:rStyle w:val="0pt"/>
          <w:rFonts w:eastAsiaTheme="minorEastAsia"/>
          <w:sz w:val="28"/>
          <w:szCs w:val="28"/>
          <w:vertAlign w:val="subscript"/>
        </w:rPr>
        <w:t>п</w:t>
      </w:r>
      <w:r w:rsidRPr="00D01E77">
        <w:rPr>
          <w:rStyle w:val="0pt"/>
          <w:rFonts w:eastAsiaTheme="minorEastAsia"/>
          <w:sz w:val="28"/>
          <w:szCs w:val="28"/>
        </w:rPr>
        <w:t>.</w:t>
      </w:r>
      <w:r w:rsidRPr="00D01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предохранительная, транспортная. </w:t>
      </w: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20" w:rsidRPr="00806DF2" w:rsidRDefault="00806DF2" w:rsidP="00806DF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6DF2">
        <w:rPr>
          <w:rFonts w:ascii="Times New Roman" w:hAnsi="Times New Roman" w:cs="Times New Roman"/>
          <w:b/>
          <w:sz w:val="24"/>
          <w:szCs w:val="24"/>
        </w:rPr>
        <w:lastRenderedPageBreak/>
        <w:t>Элементы уступа:</w:t>
      </w: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20" w:rsidRPr="005454A7" w:rsidRDefault="00C06920" w:rsidP="00C069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-410210</wp:posOffset>
            </wp:positionH>
            <wp:positionV relativeFrom="margin">
              <wp:posOffset>20955</wp:posOffset>
            </wp:positionV>
            <wp:extent cx="5182235" cy="3220085"/>
            <wp:effectExtent l="19050" t="0" r="0" b="0"/>
            <wp:wrapTight wrapText="bothSides">
              <wp:wrapPolygon edited="0">
                <wp:start x="-79" y="0"/>
                <wp:lineTo x="-79" y="21468"/>
                <wp:lineTo x="21597" y="21468"/>
                <wp:lineTo x="21597" y="0"/>
                <wp:lineTo x="-79" y="0"/>
              </wp:wrapPolygon>
            </wp:wrapTight>
            <wp:docPr id="3" name="Рисунок 2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22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6920" w:rsidRDefault="00C06920" w:rsidP="00C06920">
      <w:pPr>
        <w:pStyle w:val="13"/>
        <w:shd w:val="clear" w:color="auto" w:fill="auto"/>
        <w:spacing w:line="212" w:lineRule="exact"/>
        <w:ind w:left="20" w:right="20" w:firstLine="320"/>
        <w:jc w:val="both"/>
      </w:pPr>
    </w:p>
    <w:p w:rsidR="00C06920" w:rsidRPr="00554C87" w:rsidRDefault="00C06920" w:rsidP="00C06920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</w:p>
    <w:p w:rsidR="00C06920" w:rsidRPr="00554C87" w:rsidRDefault="00C06920" w:rsidP="00C06920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</w:p>
    <w:p w:rsidR="00C06920" w:rsidRDefault="00C06920" w:rsidP="00C06920">
      <w:pPr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rPr>
          <w:rFonts w:ascii="Times New Roman" w:hAnsi="Times New Roman" w:cs="Times New Roman"/>
          <w:sz w:val="28"/>
          <w:szCs w:val="28"/>
        </w:rPr>
      </w:pPr>
    </w:p>
    <w:p w:rsidR="00C06920" w:rsidRDefault="00C06920" w:rsidP="00C0692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41839" cy="3887028"/>
            <wp:effectExtent l="19050" t="0" r="6461" b="0"/>
            <wp:docPr id="4" name="Рисунок 27" descr="C:\Users\Юлия\Desktop\Техникум\Горное дело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Юлия\Desktop\Техникум\Горное дело\media\image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275" cy="389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920" w:rsidRDefault="00C06920" w:rsidP="00C06920">
      <w:pPr>
        <w:framePr w:h="2382" w:hSpace="317" w:wrap="notBeside" w:vAnchor="text" w:hAnchor="text" w:x="1076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657475" cy="1514475"/>
            <wp:effectExtent l="19050" t="0" r="9525" b="0"/>
            <wp:docPr id="6" name="Рисунок 30" descr="C:\Users\Юлия\Desktop\Техникум\Горное дело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Юлия\Desktop\Техникум\Горное дело\media\image9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920" w:rsidRPr="00806DF2" w:rsidRDefault="00C06920" w:rsidP="00806DF2">
      <w:pPr>
        <w:rPr>
          <w:rFonts w:ascii="Times New Roman" w:hAnsi="Times New Roman" w:cs="Times New Roman"/>
          <w:sz w:val="28"/>
          <w:szCs w:val="28"/>
        </w:rPr>
      </w:pPr>
    </w:p>
    <w:sectPr w:rsidR="00C06920" w:rsidRPr="00806DF2" w:rsidSect="00C069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920"/>
    <w:rsid w:val="00377156"/>
    <w:rsid w:val="00806DF2"/>
    <w:rsid w:val="00AE6059"/>
    <w:rsid w:val="00C06920"/>
    <w:rsid w:val="00C3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5"/>
    <w:basedOn w:val="a0"/>
    <w:rsid w:val="00C06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orbel95pt2pt">
    <w:name w:val="Основной текст + Corbel;9;5 pt;Интервал 2 pt"/>
    <w:basedOn w:val="a0"/>
    <w:rsid w:val="00C069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/>
    </w:rPr>
  </w:style>
  <w:style w:type="character" w:customStyle="1" w:styleId="a3">
    <w:name w:val="Основной текст_"/>
    <w:basedOn w:val="a0"/>
    <w:link w:val="13"/>
    <w:rsid w:val="00C069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C06920"/>
    <w:rPr>
      <w:color w:val="000000"/>
      <w:spacing w:val="0"/>
      <w:w w:val="100"/>
      <w:position w:val="0"/>
      <w:lang w:val="ru-RU"/>
    </w:rPr>
  </w:style>
  <w:style w:type="character" w:customStyle="1" w:styleId="2pt">
    <w:name w:val="Основной текст + Интервал 2 pt"/>
    <w:basedOn w:val="a3"/>
    <w:rsid w:val="00C06920"/>
    <w:rPr>
      <w:color w:val="000000"/>
      <w:spacing w:val="50"/>
      <w:w w:val="100"/>
      <w:position w:val="0"/>
      <w:lang w:val="ru-RU"/>
    </w:rPr>
  </w:style>
  <w:style w:type="character" w:customStyle="1" w:styleId="0pt">
    <w:name w:val="Основной текст + Курсив;Интервал 0 pt"/>
    <w:basedOn w:val="a3"/>
    <w:rsid w:val="00C06920"/>
    <w:rPr>
      <w:i/>
      <w:iCs/>
      <w:color w:val="000000"/>
      <w:spacing w:val="10"/>
      <w:w w:val="100"/>
      <w:position w:val="0"/>
      <w:lang w:val="ru-RU"/>
    </w:rPr>
  </w:style>
  <w:style w:type="paragraph" w:customStyle="1" w:styleId="13">
    <w:name w:val="Основной текст13"/>
    <w:basedOn w:val="a"/>
    <w:link w:val="a3"/>
    <w:rsid w:val="00C06920"/>
    <w:pPr>
      <w:widowControl w:val="0"/>
      <w:shd w:val="clear" w:color="auto" w:fill="FFFFFF"/>
      <w:spacing w:after="0" w:line="246" w:lineRule="exact"/>
      <w:ind w:hanging="4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2026-03-06T15:01:00Z</dcterms:created>
  <dcterms:modified xsi:type="dcterms:W3CDTF">2026-03-06T15:03:00Z</dcterms:modified>
</cp:coreProperties>
</file>