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DB32" w14:textId="2E7FD15B" w:rsidR="000E7707" w:rsidRPr="000E7707" w:rsidRDefault="000E7707" w:rsidP="00057BE8">
      <w:pPr>
        <w:jc w:val="center"/>
        <w:rPr>
          <w:rFonts w:ascii="Times New Roman" w:hAnsi="Times New Roman" w:cs="Times New Roman"/>
          <w:b/>
          <w:bCs/>
          <w:color w:val="EE0000"/>
          <w:sz w:val="32"/>
          <w:szCs w:val="32"/>
        </w:rPr>
      </w:pPr>
      <w:r w:rsidRPr="000E7707">
        <w:rPr>
          <w:rFonts w:ascii="Times New Roman" w:hAnsi="Times New Roman" w:cs="Times New Roman"/>
          <w:b/>
          <w:bCs/>
          <w:color w:val="EE0000"/>
          <w:sz w:val="32"/>
          <w:szCs w:val="32"/>
        </w:rPr>
        <w:t>Пишем из этой лекции конспект!</w:t>
      </w:r>
    </w:p>
    <w:p w14:paraId="1BE502DE" w14:textId="18D77205" w:rsidR="00FE7539" w:rsidRPr="00057BE8" w:rsidRDefault="00057BE8" w:rsidP="00057BE8">
      <w:pPr>
        <w:jc w:val="center"/>
        <w:rPr>
          <w:rFonts w:ascii="Times New Roman" w:hAnsi="Times New Roman" w:cs="Times New Roman"/>
          <w:b/>
          <w:bCs/>
          <w:sz w:val="28"/>
          <w:szCs w:val="28"/>
        </w:rPr>
      </w:pPr>
      <w:r w:rsidRPr="00057BE8">
        <w:rPr>
          <w:rFonts w:ascii="Times New Roman" w:hAnsi="Times New Roman" w:cs="Times New Roman"/>
          <w:b/>
          <w:bCs/>
          <w:sz w:val="28"/>
          <w:szCs w:val="28"/>
        </w:rPr>
        <w:t>Лекция 47</w:t>
      </w:r>
    </w:p>
    <w:p w14:paraId="3709F4DE" w14:textId="21277596" w:rsidR="00057BE8" w:rsidRDefault="00057BE8" w:rsidP="00057BE8">
      <w:pPr>
        <w:jc w:val="center"/>
        <w:rPr>
          <w:rFonts w:ascii="Times New Roman" w:hAnsi="Times New Roman" w:cs="Times New Roman"/>
          <w:b/>
          <w:bCs/>
          <w:sz w:val="28"/>
          <w:szCs w:val="28"/>
        </w:rPr>
      </w:pPr>
      <w:r w:rsidRPr="00057BE8">
        <w:rPr>
          <w:rFonts w:ascii="Times New Roman" w:hAnsi="Times New Roman" w:cs="Times New Roman"/>
          <w:b/>
          <w:bCs/>
          <w:sz w:val="28"/>
          <w:szCs w:val="28"/>
        </w:rPr>
        <w:t>Персонал для взрывных работ.</w:t>
      </w:r>
    </w:p>
    <w:p w14:paraId="178BFEBC" w14:textId="77777777" w:rsidR="00057BE8" w:rsidRDefault="00057BE8" w:rsidP="00057BE8">
      <w:pPr>
        <w:pStyle w:val="ConsPlusNormal"/>
        <w:jc w:val="center"/>
        <w:outlineLvl w:val="1"/>
        <w:rPr>
          <w:rFonts w:ascii="Times New Roman" w:hAnsi="Times New Roman" w:cs="Times New Roman"/>
          <w:b/>
          <w:sz w:val="24"/>
          <w:szCs w:val="24"/>
        </w:rPr>
      </w:pPr>
      <w:r w:rsidRPr="00C20203">
        <w:rPr>
          <w:rFonts w:ascii="Times New Roman" w:hAnsi="Times New Roman" w:cs="Times New Roman"/>
          <w:b/>
          <w:sz w:val="24"/>
          <w:szCs w:val="24"/>
        </w:rPr>
        <w:t>Требования к персоналу для взрывных работ</w:t>
      </w:r>
      <w:bookmarkStart w:id="0" w:name="Par167"/>
      <w:bookmarkEnd w:id="0"/>
    </w:p>
    <w:p w14:paraId="70DC78FF" w14:textId="77777777" w:rsidR="00057BE8" w:rsidRDefault="00057BE8" w:rsidP="00057BE8">
      <w:pPr>
        <w:pStyle w:val="ConsPlusNormal"/>
        <w:jc w:val="center"/>
        <w:outlineLvl w:val="1"/>
        <w:rPr>
          <w:rFonts w:ascii="Times New Roman" w:hAnsi="Times New Roman" w:cs="Times New Roman"/>
          <w:b/>
          <w:sz w:val="24"/>
          <w:szCs w:val="24"/>
        </w:rPr>
      </w:pPr>
    </w:p>
    <w:p w14:paraId="6795E02C" w14:textId="77777777" w:rsidR="00057BE8" w:rsidRDefault="00057BE8" w:rsidP="00057BE8">
      <w:pPr>
        <w:pStyle w:val="ConsPlusNormal"/>
        <w:jc w:val="center"/>
        <w:outlineLvl w:val="1"/>
        <w:rPr>
          <w:rFonts w:ascii="Times New Roman" w:hAnsi="Times New Roman" w:cs="Times New Roman"/>
          <w:b/>
          <w:bCs/>
          <w:sz w:val="24"/>
          <w:szCs w:val="24"/>
        </w:rPr>
      </w:pPr>
      <w:r w:rsidRPr="00057BE8">
        <w:rPr>
          <w:rFonts w:ascii="Times New Roman" w:hAnsi="Times New Roman" w:cs="Times New Roman"/>
          <w:b/>
          <w:bCs/>
          <w:sz w:val="24"/>
          <w:szCs w:val="24"/>
        </w:rPr>
        <w:t xml:space="preserve">Порядок подготовки руководителей взрывных работ. </w:t>
      </w:r>
    </w:p>
    <w:p w14:paraId="71820121" w14:textId="77777777" w:rsidR="00057BE8" w:rsidRPr="00057BE8" w:rsidRDefault="00057BE8" w:rsidP="00057BE8">
      <w:pPr>
        <w:pStyle w:val="ConsPlusNormal"/>
        <w:jc w:val="center"/>
        <w:outlineLvl w:val="1"/>
        <w:rPr>
          <w:rFonts w:ascii="Times New Roman" w:hAnsi="Times New Roman" w:cs="Times New Roman"/>
          <w:b/>
          <w:bCs/>
          <w:sz w:val="24"/>
          <w:szCs w:val="24"/>
        </w:rPr>
      </w:pPr>
    </w:p>
    <w:p w14:paraId="6DCF5F08" w14:textId="70B840AB" w:rsidR="00057BE8" w:rsidRPr="00057BE8" w:rsidRDefault="00057BE8" w:rsidP="00057BE8">
      <w:pPr>
        <w:pStyle w:val="ConsPlusNormal"/>
        <w:jc w:val="both"/>
        <w:outlineLvl w:val="1"/>
        <w:rPr>
          <w:rFonts w:ascii="Times New Roman" w:hAnsi="Times New Roman" w:cs="Times New Roman"/>
          <w:b/>
          <w:sz w:val="28"/>
          <w:szCs w:val="28"/>
        </w:rPr>
      </w:pPr>
      <w:r w:rsidRPr="00057BE8">
        <w:rPr>
          <w:rFonts w:ascii="Times New Roman" w:hAnsi="Times New Roman" w:cs="Times New Roman"/>
          <w:sz w:val="28"/>
          <w:szCs w:val="28"/>
        </w:rPr>
        <w:t>К непосредственному управлению технологическими процессами, связанными с обращением со взрывчатыми материалами на производственных объектах, в том числе разработке, согласованию и утверждению технических, методических и иных документов, регламентирующих порядок выполнения взрывных работ и работ с взрывчатыми материалами, допускаются лица, имеющие горнотехническое высшее или среднее профессиональное образование, либо образование, связанное с обращением взрывчатых материалов. Во всех случаях руководители взрывных работ должны сдать экзамен квалификационной комиссии под председательством представителя ТО Ростехнадзора и получить соответствующее квалификационное удостоверение - Единую книжку взрывника.</w:t>
      </w:r>
      <w:bookmarkStart w:id="1" w:name="Par171"/>
      <w:bookmarkEnd w:id="1"/>
      <w:r w:rsidRPr="00057BE8">
        <w:rPr>
          <w:rFonts w:ascii="Times New Roman" w:hAnsi="Times New Roman" w:cs="Times New Roman"/>
          <w:sz w:val="28"/>
          <w:szCs w:val="28"/>
        </w:rPr>
        <w:t xml:space="preserve"> </w:t>
      </w:r>
    </w:p>
    <w:p w14:paraId="477DA6D3" w14:textId="77777777" w:rsidR="00057BE8" w:rsidRPr="00057BE8" w:rsidRDefault="00057BE8" w:rsidP="00057BE8">
      <w:pPr>
        <w:pStyle w:val="ConsPlusNormal"/>
        <w:ind w:firstLine="851"/>
        <w:jc w:val="both"/>
        <w:outlineLvl w:val="2"/>
        <w:rPr>
          <w:rFonts w:ascii="Times New Roman" w:hAnsi="Times New Roman" w:cs="Times New Roman"/>
          <w:sz w:val="28"/>
          <w:szCs w:val="28"/>
        </w:rPr>
      </w:pPr>
      <w:r w:rsidRPr="00057BE8">
        <w:rPr>
          <w:rFonts w:ascii="Times New Roman" w:hAnsi="Times New Roman" w:cs="Times New Roman"/>
          <w:sz w:val="28"/>
          <w:szCs w:val="28"/>
        </w:rPr>
        <w:t>Право технического руководства взрывными работами получают лица, окончившие высшие учебные заведения: с присвоением квалификации горного инженера по специальностям: Открытые горные работы; Подземная разработка месторождений полезных ископаемых; Шахтное и подземное строительство; Взрывное дело, а так же окончившие средние специальные учебные заведения с присвоением квалификации горного техника-технолога по специальностям: Открытые горные работы; Подземная разработка месторождений полезных ископаемых; Шахтное строительство. Право технического руководства взрывными работами по своей специальности получают лица получившие квалификации горного инженера техника по специальностям: Геофизические методы поисков и разведки месторождений полезных ископаемых; Технология и техника разведки месторождений полезных ископаемых; Строительство тоннелей и метрополитенов. В остальных случаях лицам, имеющим высшее или среднее горнотехническое образование, право технического руководства взрывными работами предоставляется после дополнительного обучения по программе, согласованной с Ростехнадзором, и сдавшим экзамен.</w:t>
      </w:r>
    </w:p>
    <w:p w14:paraId="3A75BC4D" w14:textId="77777777" w:rsidR="00057BE8" w:rsidRPr="00057BE8" w:rsidRDefault="00057BE8" w:rsidP="00057BE8">
      <w:pPr>
        <w:pStyle w:val="ConsPlusNormal"/>
        <w:ind w:firstLine="851"/>
        <w:jc w:val="both"/>
        <w:outlineLvl w:val="2"/>
        <w:rPr>
          <w:rFonts w:ascii="Times New Roman" w:hAnsi="Times New Roman" w:cs="Times New Roman"/>
          <w:sz w:val="28"/>
          <w:szCs w:val="28"/>
        </w:rPr>
      </w:pPr>
      <w:r w:rsidRPr="00057BE8">
        <w:rPr>
          <w:rFonts w:ascii="Times New Roman" w:hAnsi="Times New Roman" w:cs="Times New Roman"/>
          <w:sz w:val="28"/>
          <w:szCs w:val="28"/>
        </w:rPr>
        <w:t>Право руководства взрывными работами, работами с взрывчатыми материалами необходимо иметь на объектах горнодобывающей промышленности и подземного строительства, где ведутся взрывные работы: руководителям организаций и их заместителям (технические директоры, главные инженеры, помощники по производству и капитальному (промышленному) строительству); начальникам производственных отделов и их заместителям, главным технологам (технологам), главным геологам (геологам); начальникам горных (</w:t>
      </w:r>
      <w:proofErr w:type="spellStart"/>
      <w:r w:rsidRPr="00057BE8">
        <w:rPr>
          <w:rFonts w:ascii="Times New Roman" w:hAnsi="Times New Roman" w:cs="Times New Roman"/>
          <w:sz w:val="28"/>
          <w:szCs w:val="28"/>
        </w:rPr>
        <w:t>горнокапитальных</w:t>
      </w:r>
      <w:proofErr w:type="spellEnd"/>
      <w:r w:rsidRPr="00057BE8">
        <w:rPr>
          <w:rFonts w:ascii="Times New Roman" w:hAnsi="Times New Roman" w:cs="Times New Roman"/>
          <w:sz w:val="28"/>
          <w:szCs w:val="28"/>
        </w:rPr>
        <w:t xml:space="preserve">, эксплуатационных, </w:t>
      </w:r>
      <w:r w:rsidRPr="00057BE8">
        <w:rPr>
          <w:rFonts w:ascii="Times New Roman" w:hAnsi="Times New Roman" w:cs="Times New Roman"/>
          <w:sz w:val="28"/>
          <w:szCs w:val="28"/>
        </w:rPr>
        <w:lastRenderedPageBreak/>
        <w:t>проходческих) участков (цехов), их заместителям и помощникам; начальникам участков (цехов) или служб буровзрывных (взрывных) работ; начальникам смен, механикам участков, горным мастерам, горным диспетчерам, начальникам проходки и их заместителям. В организациях, специализирующихся на выполнении взрывных работ, а также в специализированных подразделениях горнодобывающих и строительных организаций, ведущих взрывные работы: руководителям таких организаций, техническим руководителям, главным технологам, руководителям производственно-технических отделов и их заместителям, руководителям специализированных управлений (подразделений) и их заместителям, руководителям служб (участков, отделов) и их заместителям, старшим прорабам, прорабам и мастерам. Иным специалистам организаций, осуществляющим контроль за ведением взрывных работ в рамках должностных инструкций.</w:t>
      </w:r>
    </w:p>
    <w:p w14:paraId="51C5B308" w14:textId="77777777" w:rsidR="00057BE8" w:rsidRPr="00057BE8" w:rsidRDefault="00057BE8" w:rsidP="00057BE8">
      <w:pPr>
        <w:pStyle w:val="ConsPlusNormal"/>
        <w:ind w:firstLine="540"/>
        <w:jc w:val="both"/>
        <w:rPr>
          <w:rFonts w:ascii="Times New Roman" w:hAnsi="Times New Roman" w:cs="Times New Roman"/>
          <w:sz w:val="28"/>
          <w:szCs w:val="28"/>
        </w:rPr>
      </w:pPr>
    </w:p>
    <w:p w14:paraId="28722AAD" w14:textId="77777777" w:rsidR="00057BE8" w:rsidRPr="00057BE8" w:rsidRDefault="00057BE8" w:rsidP="00057BE8">
      <w:pPr>
        <w:pStyle w:val="ConsPlusNormal"/>
        <w:numPr>
          <w:ilvl w:val="0"/>
          <w:numId w:val="1"/>
        </w:numPr>
        <w:ind w:left="0" w:firstLine="0"/>
        <w:jc w:val="both"/>
        <w:outlineLvl w:val="2"/>
        <w:rPr>
          <w:rFonts w:ascii="Times New Roman" w:hAnsi="Times New Roman" w:cs="Times New Roman"/>
          <w:sz w:val="28"/>
          <w:szCs w:val="28"/>
        </w:rPr>
      </w:pPr>
      <w:bookmarkStart w:id="2" w:name="Par241"/>
      <w:bookmarkEnd w:id="2"/>
      <w:r w:rsidRPr="00057BE8">
        <w:rPr>
          <w:rFonts w:ascii="Times New Roman" w:hAnsi="Times New Roman" w:cs="Times New Roman"/>
          <w:sz w:val="28"/>
          <w:szCs w:val="28"/>
        </w:rPr>
        <w:t>Порядок подготовки персонала, связанного с обращением с взрывчатыми материалами.</w:t>
      </w:r>
    </w:p>
    <w:p w14:paraId="3EDBF07C"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 xml:space="preserve">Персонал, связанный с обращением с взрывчатыми материалами (взрывники, заведующие складами ВМ, заведующие зарядными мастерскими, раздатчики взрывчатых материалов, лаборанты складов ВМ, рабочие, обслуживающие пункты механизированной подготовки, пункты изготовления взрывчатых веществ, смесительно-зарядные и зарядные машины, и другие лица, по роду своей деятельности связанные с обращением с взрывчатыми материалами), для получения права работы с взрывчатыми материалами (право производства взрывных работ) должен проходить соответствующее обучение и не иметь медицинских противопоказаний. </w:t>
      </w:r>
    </w:p>
    <w:p w14:paraId="16A5A362"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Профессию взрывника могут получить только лица мужского пола, имеющие среднее образование, не моложе 18 лет и стаж для шахт опасных по газу или пыли на подземных работах в качестве проходчика или рабочего очистного забоя не менее двух лет, для всех других взрывных работ не менее одного года по специальности, соответствующей профилю работ организации. Номенклатура специальностей, позволяющих получить профессию взрывника, разрабатывается организацией и согласовывается с территориальным органом исполнительной власти в области промышленной безопасности.</w:t>
      </w:r>
    </w:p>
    <w:p w14:paraId="6B79B460"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 xml:space="preserve">Взрывники, включая взрывников, обслуживающих смесительно-зарядные и зарядные машины и устройства, а также заведующие складами ВМ должны проходить обучение по программам, разработанным и утвержденным организациями по согласованию с Ростехнадзором. Рабочие других профессий, связанных с обращением с взрывчатыми материалами, должны проходить обучение по программам, разработанным и утвержденным организациями по согласованию с ТО Ростехнадзора. По окончании обучения взрывники и персонал, связанный с обращением с взрывчатыми материалами, сдают экзамен квалификационной комиссии под председательством представителя ТО Ростехнадзора Результаты приема экзаменов оформляются </w:t>
      </w:r>
      <w:r w:rsidRPr="00057BE8">
        <w:rPr>
          <w:rFonts w:ascii="Times New Roman" w:hAnsi="Times New Roman" w:cs="Times New Roman"/>
          <w:sz w:val="28"/>
          <w:szCs w:val="28"/>
        </w:rPr>
        <w:lastRenderedPageBreak/>
        <w:t xml:space="preserve">протоколом, подписанным членами квалификационной комиссии. Один экземпляр протокола передается ТО Ростехнадзора и является основанием для оформления, регистрации и выдачи Единой книжки взрывника. </w:t>
      </w:r>
    </w:p>
    <w:p w14:paraId="3709B58C"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 xml:space="preserve">Лица, имеющие право руководства взрывными работами, допускаются к работе взрывниками без обучения, после сдачи экзаменов квалификационной комиссии и прохождения стажировки в течение месяца. </w:t>
      </w:r>
    </w:p>
    <w:p w14:paraId="0A867A47"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Взрывник допускается к самостоятельному производству взрывных работ только после работы стажером в течение одного месяца под руководством опытного взрывника. Продолжительность стажировки для иных лиц, обучающихся профессиям, связанным с обращением с взрывчатыми материалами, определяется соответствующими программами. Место прохождения стажировки персонала, связанного с обращением с взрывчатыми материалами, ее сроки и руководитель определяются приказом по организации. По окончании обучения (перед стажировкой) взрывникам и персоналу, связанному с обращением с взрывчатыми материалами, выдается квалификационное удостоверение - Единая книжка взрывника.</w:t>
      </w:r>
    </w:p>
    <w:p w14:paraId="640DB508"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Заведующими складами ВМ и механизированными пунктами подготовки взрывчатых веществ должны назначаться лица, имеющие право руководства взрывными работами или взрывники, раздатчики взрывчатых материалов, прошедшие обучение по специальной программе подготовки заведующих складами ВМ, сдавшие экзамены квалификационной комиссии и получившие соответствующую запись в Единой книжке взрывника. Заведовать кратковременными расходными или передвижными складами ВМ на геофизических работах могут лица, имеющие Единую книжку взрывника и стаж работы взрывником в соответствующих условиях не менее одного года. Заведующие складами ВМ не имеют права выполнять взрывные работы. Взрывникам, проводящим взрывные работы, запрещается выполнять обязанности заведующих складами ВМ. Раздатчиками взрывчатых материалов на складах разрешается назначать лиц, имеющих образование не ниже среднего, прошедших обучение по программе подготовки раздатчиков взрывчатых материалов, сдавших экзамены квалификационной комиссии и получивших Единую книжку взрывника. Они допускаются к самостоятельной работе после стажировки в течение 10 дней.</w:t>
      </w:r>
    </w:p>
    <w:p w14:paraId="7CE6D96E"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Лаборантами складов ВМ должны назначаться лица, прошедшие подготовку по соответствующей программе, сдавшие экзамены квалификационной комиссии.</w:t>
      </w:r>
    </w:p>
    <w:p w14:paraId="3F3055E2"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К подготовке взрывчатых материалов на механизированных пунктах допускаются лица, прошедшие обучение по соответствующей программе, сдавшие экзамены квалификационной комиссии и получившие Единую книжку взрывника. К самостоятельной работе такие лица должны допускаться после стажировки в течение 10 дней.</w:t>
      </w:r>
    </w:p>
    <w:p w14:paraId="3C5BA1EF" w14:textId="77777777" w:rsidR="00057BE8" w:rsidRPr="00057BE8" w:rsidRDefault="00057BE8" w:rsidP="00057BE8">
      <w:pPr>
        <w:pStyle w:val="ConsPlusNormal"/>
        <w:ind w:firstLine="540"/>
        <w:jc w:val="both"/>
        <w:rPr>
          <w:rFonts w:ascii="Times New Roman" w:hAnsi="Times New Roman" w:cs="Times New Roman"/>
          <w:sz w:val="28"/>
          <w:szCs w:val="28"/>
        </w:rPr>
      </w:pPr>
    </w:p>
    <w:p w14:paraId="226017B5" w14:textId="77777777" w:rsidR="00057BE8" w:rsidRPr="00057BE8" w:rsidRDefault="00057BE8" w:rsidP="00057BE8">
      <w:pPr>
        <w:numPr>
          <w:ilvl w:val="0"/>
          <w:numId w:val="1"/>
        </w:numPr>
        <w:spacing w:after="0" w:line="240" w:lineRule="auto"/>
        <w:ind w:left="0" w:right="-341" w:firstLine="0"/>
        <w:jc w:val="both"/>
        <w:rPr>
          <w:rFonts w:ascii="Times New Roman" w:hAnsi="Times New Roman" w:cs="Times New Roman"/>
          <w:sz w:val="28"/>
          <w:szCs w:val="28"/>
        </w:rPr>
      </w:pPr>
      <w:r w:rsidRPr="00057BE8">
        <w:rPr>
          <w:rFonts w:ascii="Times New Roman" w:hAnsi="Times New Roman" w:cs="Times New Roman"/>
          <w:sz w:val="28"/>
          <w:szCs w:val="28"/>
        </w:rPr>
        <w:t xml:space="preserve">Основные и специальные виды взрывных работ. </w:t>
      </w:r>
    </w:p>
    <w:p w14:paraId="5B7A31FA"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Право ведения взрывных работ выдается на общие виды взрывных работ:</w:t>
      </w:r>
    </w:p>
    <w:p w14:paraId="79DC18A3"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lastRenderedPageBreak/>
        <w:t>- взрывные работы в подземных выработках и на поверхности угольных и сланцевых шахт, опасных по газу, или разрабатывающих пласты, опасные по взрывам пыли;</w:t>
      </w:r>
    </w:p>
    <w:p w14:paraId="0BAA16BC"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в подземных выработках и на поверхности угольных и сланцевых шахт, не опасных по газу, или разрабатывающих пласты, не опасные по взрывам пыли;</w:t>
      </w:r>
    </w:p>
    <w:p w14:paraId="1736E4F8"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в подземных выработках и на поверхности рудников (объектов горнорудной и нерудной промышленности), опасных по газу или пыли;</w:t>
      </w:r>
    </w:p>
    <w:p w14:paraId="2FFABA30"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в подземных выработках и на поверхности рудников (объектов горнорудной и нерудной промышленности), не опасных по газу или пыли;</w:t>
      </w:r>
    </w:p>
    <w:p w14:paraId="40C590D7"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на открытых горных разработках;</w:t>
      </w:r>
    </w:p>
    <w:p w14:paraId="765253EE"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и специальные виды взрывных работ:</w:t>
      </w:r>
    </w:p>
    <w:p w14:paraId="4F6ACAC5"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при сейсморазведке, а также при прострелочно-взрывных и иных работах в нефтяных, газовых, водяных и других скважинах;</w:t>
      </w:r>
    </w:p>
    <w:p w14:paraId="4EF1C467"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рыхление мерзлых грунтов, на болотах, взрывание льда, подводные взрывные работы;</w:t>
      </w:r>
    </w:p>
    <w:p w14:paraId="2C087F48"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разрушение горячих массивов; обработка материалов (резка, сварка, упрочнение) энергией взрыва; валка зданий, сооружений, дробление фундаментов и спекшейся руды;</w:t>
      </w:r>
    </w:p>
    <w:p w14:paraId="5D07BB28"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корчевка пней, валка леса, рыхление смерзшихся дров и балансов, ликвидация заторов при лесосплаве, борьба с лесными пожарами;</w:t>
      </w:r>
    </w:p>
    <w:p w14:paraId="0CA3CABF"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в подземных выработках и на поверхности нефтяных шахт;</w:t>
      </w:r>
    </w:p>
    <w:p w14:paraId="02A5B35E"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при проведении тоннелей и строительстве метрополитена;</w:t>
      </w:r>
    </w:p>
    <w:p w14:paraId="29DED68C"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xml:space="preserve">- взрывные работы при проведении </w:t>
      </w:r>
      <w:proofErr w:type="spellStart"/>
      <w:r w:rsidRPr="00057BE8">
        <w:rPr>
          <w:rFonts w:ascii="Times New Roman" w:hAnsi="Times New Roman" w:cs="Times New Roman"/>
          <w:sz w:val="28"/>
          <w:szCs w:val="28"/>
        </w:rPr>
        <w:t>горно</w:t>
      </w:r>
      <w:proofErr w:type="spellEnd"/>
      <w:r w:rsidRPr="00057BE8">
        <w:rPr>
          <w:rFonts w:ascii="Times New Roman" w:hAnsi="Times New Roman" w:cs="Times New Roman"/>
          <w:sz w:val="28"/>
          <w:szCs w:val="28"/>
        </w:rPr>
        <w:t>-разведочных выработок;</w:t>
      </w:r>
    </w:p>
    <w:p w14:paraId="64D97195"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при уничтожении взрывоопасных устройств на земной поверхности;</w:t>
      </w:r>
    </w:p>
    <w:p w14:paraId="04E73EDE" w14:textId="77777777" w:rsidR="00057BE8" w:rsidRPr="00057BE8" w:rsidRDefault="00057BE8" w:rsidP="00057BE8">
      <w:pPr>
        <w:pStyle w:val="ConsPlusNormal"/>
        <w:jc w:val="both"/>
        <w:rPr>
          <w:rFonts w:ascii="Times New Roman" w:hAnsi="Times New Roman" w:cs="Times New Roman"/>
          <w:sz w:val="28"/>
          <w:szCs w:val="28"/>
        </w:rPr>
      </w:pPr>
      <w:r w:rsidRPr="00057BE8">
        <w:rPr>
          <w:rFonts w:ascii="Times New Roman" w:hAnsi="Times New Roman" w:cs="Times New Roman"/>
          <w:sz w:val="28"/>
          <w:szCs w:val="28"/>
        </w:rPr>
        <w:t>- взрывные работы, связанные с использованием взрывчатых материалов в научных и учебных целях.</w:t>
      </w:r>
    </w:p>
    <w:p w14:paraId="3663870B" w14:textId="77777777" w:rsidR="00057BE8" w:rsidRPr="00057BE8" w:rsidRDefault="00057BE8" w:rsidP="00057BE8">
      <w:pPr>
        <w:pStyle w:val="ConsPlusNormal"/>
        <w:ind w:firstLine="851"/>
        <w:jc w:val="both"/>
        <w:rPr>
          <w:rFonts w:ascii="Times New Roman" w:hAnsi="Times New Roman" w:cs="Times New Roman"/>
          <w:sz w:val="28"/>
          <w:szCs w:val="28"/>
        </w:rPr>
      </w:pPr>
      <w:proofErr w:type="gramStart"/>
      <w:r w:rsidRPr="00057BE8">
        <w:rPr>
          <w:rFonts w:ascii="Times New Roman" w:hAnsi="Times New Roman" w:cs="Times New Roman"/>
          <w:sz w:val="28"/>
          <w:szCs w:val="28"/>
        </w:rPr>
        <w:t>Обучению  профессии</w:t>
      </w:r>
      <w:proofErr w:type="gramEnd"/>
      <w:r w:rsidRPr="00057BE8">
        <w:rPr>
          <w:rFonts w:ascii="Times New Roman" w:hAnsi="Times New Roman" w:cs="Times New Roman"/>
          <w:sz w:val="28"/>
          <w:szCs w:val="28"/>
        </w:rPr>
        <w:t xml:space="preserve"> взрывника, мастера-взрывника допускаются лица мужского пола. Обучение проводится с отрывом от производства </w:t>
      </w:r>
      <w:proofErr w:type="gramStart"/>
      <w:r w:rsidRPr="00057BE8">
        <w:rPr>
          <w:rFonts w:ascii="Times New Roman" w:hAnsi="Times New Roman" w:cs="Times New Roman"/>
          <w:sz w:val="28"/>
          <w:szCs w:val="28"/>
        </w:rPr>
        <w:t>в учебных заведениях</w:t>
      </w:r>
      <w:proofErr w:type="gramEnd"/>
      <w:r w:rsidRPr="00057BE8">
        <w:rPr>
          <w:rFonts w:ascii="Times New Roman" w:hAnsi="Times New Roman" w:cs="Times New Roman"/>
          <w:sz w:val="28"/>
          <w:szCs w:val="28"/>
        </w:rPr>
        <w:t xml:space="preserve"> имеющих лицензию на право </w:t>
      </w:r>
      <w:proofErr w:type="spellStart"/>
      <w:r w:rsidRPr="00057BE8">
        <w:rPr>
          <w:rFonts w:ascii="Times New Roman" w:hAnsi="Times New Roman" w:cs="Times New Roman"/>
          <w:sz w:val="28"/>
          <w:szCs w:val="28"/>
        </w:rPr>
        <w:t>образовательской</w:t>
      </w:r>
      <w:proofErr w:type="spellEnd"/>
      <w:r w:rsidRPr="00057BE8">
        <w:rPr>
          <w:rFonts w:ascii="Times New Roman" w:hAnsi="Times New Roman" w:cs="Times New Roman"/>
          <w:sz w:val="28"/>
          <w:szCs w:val="28"/>
        </w:rPr>
        <w:t xml:space="preserve"> деятельности по программам согласованным с Ростехнадзором. Для обучения профессии взрывника на открытых горных разработках необходимо иметь возраст не моложе 18 лет, образование не ниже среднего, стаж работы в карьере не менее 1 года, не иметь медицинских противопоказаний. Взрывники могут допускаться к сдаче экзаменов по нескольким видам работ при условии, что их здоровье, подготовка, возраст и производственный стаж соответствуют установленным требованиям.</w:t>
      </w:r>
    </w:p>
    <w:p w14:paraId="234073E9" w14:textId="77777777" w:rsidR="00057BE8" w:rsidRPr="00057BE8" w:rsidRDefault="00057BE8" w:rsidP="00057BE8">
      <w:pPr>
        <w:pStyle w:val="ConsPlusNormal"/>
        <w:ind w:firstLine="540"/>
        <w:jc w:val="both"/>
        <w:rPr>
          <w:rFonts w:ascii="Times New Roman" w:hAnsi="Times New Roman" w:cs="Times New Roman"/>
          <w:sz w:val="28"/>
          <w:szCs w:val="28"/>
        </w:rPr>
      </w:pPr>
    </w:p>
    <w:p w14:paraId="7AAB6CFC" w14:textId="77777777" w:rsidR="00057BE8" w:rsidRPr="00057BE8" w:rsidRDefault="00057BE8" w:rsidP="00057BE8">
      <w:pPr>
        <w:pStyle w:val="ConsPlusNormal"/>
        <w:numPr>
          <w:ilvl w:val="0"/>
          <w:numId w:val="1"/>
        </w:numPr>
        <w:ind w:left="0" w:firstLine="0"/>
        <w:outlineLvl w:val="2"/>
        <w:rPr>
          <w:rFonts w:ascii="Times New Roman" w:hAnsi="Times New Roman" w:cs="Times New Roman"/>
          <w:sz w:val="28"/>
          <w:szCs w:val="28"/>
        </w:rPr>
      </w:pPr>
      <w:bookmarkStart w:id="3" w:name="Par288"/>
      <w:bookmarkEnd w:id="3"/>
      <w:r w:rsidRPr="00057BE8">
        <w:rPr>
          <w:rFonts w:ascii="Times New Roman" w:hAnsi="Times New Roman" w:cs="Times New Roman"/>
          <w:sz w:val="28"/>
          <w:szCs w:val="28"/>
        </w:rPr>
        <w:t>Порядок выдачи и ведения Единых книжек взрывника.</w:t>
      </w:r>
    </w:p>
    <w:p w14:paraId="1D80FA5B"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 xml:space="preserve">Лицам, прошедшим обучение по специальной программе и сдавшим экзамены квалификационной комиссии под председательством представителя территориального органа исполнительной власти в области промышленной </w:t>
      </w:r>
      <w:r w:rsidRPr="00057BE8">
        <w:rPr>
          <w:rFonts w:ascii="Times New Roman" w:hAnsi="Times New Roman" w:cs="Times New Roman"/>
          <w:sz w:val="28"/>
          <w:szCs w:val="28"/>
        </w:rPr>
        <w:lastRenderedPageBreak/>
        <w:t>безопасности, выдается квалификационное удостоверение - Единая книжка взрывника.</w:t>
      </w:r>
    </w:p>
    <w:p w14:paraId="781143CE"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Единая книжка взрывника должна состоять непосредственно из Удостоверения установленной формы и Талона предупреждения к нему, имеющих единый номер и серию. Единые книжки взрывника регистрируются в ТО Ростехнадзора. Удостоверение и Талон предупреждения должны подписываться председателем квалификационной комиссии и представителем организации, в которой образованы курсы по подготовке взрывников. Удостоверение должно быть заверено печатью ТО Ростехнадзора. Серия для заполнения и учета Единых книжек взрывника устанавливается для каждого ТО Ростехнадзора. Номера Единых книжек взрывника присваиваются ТО Ростехнадзора при их оформлении и регистрации в специальном журнале. В Удостоверении указываются виды взрывных работ, к выполнению которых допущен взрывник. Получение квалификационного удостоверения удостоверяется росписью взрывника в специальном журнале. В Единые книжки взрывника должны вноситься записи обо всех стажировках взрывников.</w:t>
      </w:r>
    </w:p>
    <w:p w14:paraId="4963325E"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Единые книжки взрывника во время производства взрывных работ должны находиться непосредственно у взрывников. В отдельных случаях руководитель (технический руководитель) организации, ведущей взрывные работы, может установить иной порядок хранения Единых книжек взрывника. При этом должна быть обеспечена возможность проверки указанных квалификационных удостоверений контролирующими органами.</w:t>
      </w:r>
    </w:p>
    <w:p w14:paraId="7D9015CA"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У взрывника может быть изъят Талон предупреждения за нарушение установленного порядка хранения, транспортирования, использования или учета взрывчатых материалов по представлению территориального органа исполнительной власти в области промышленной безопасности и должностных лиц организации, ведущей взрывные работы. При этом на Талоне указывается основание для его изъятия: номер и дата приказа (распоряжения) об изъятии. Изъятый талон хранится вместе с личной карточкой взрывника в организации. Талон предупреждения восстанавливается, если взрывник в течение 6 месяцев после изъятия Талона предупреждения не допустил нарушений установленного порядка хранения, транспортирования, использования и учета взрывчатых материалов. Соответствующая запись о восстановлении производится в Талоне предупреждения Единой книжки взрывника. При повторном нарушении взрывником требований установленного порядка хранения, транспортирования, использования или учета взрывчатых материалов Талон предупреждения может быть восстановлен только после сдачи экзаменов по профессии взрывника в соответствии с требованиями настоящих Правил.</w:t>
      </w:r>
    </w:p>
    <w:p w14:paraId="1BA0D7D4"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 xml:space="preserve">По представлению ТО Ростехнадзора или должностных лиц организации, ведущей взрывные работы, Единая книжка взрывника может быть изъята, если взрывник допустил нарушение установленного порядка хранения, транспортирования, использования или учета взрывчатых материалов, которое привело или могло привести к несчастному случаю, </w:t>
      </w:r>
      <w:r w:rsidRPr="00057BE8">
        <w:rPr>
          <w:rFonts w:ascii="Times New Roman" w:hAnsi="Times New Roman" w:cs="Times New Roman"/>
          <w:sz w:val="28"/>
          <w:szCs w:val="28"/>
        </w:rPr>
        <w:lastRenderedPageBreak/>
        <w:t>аварии или утрате взрывчатых материалов. Единые книжки взрывников, лишенных права производства взрывных работ, передаются руководством ТО Ростехнадзора для уничтожения. Уничтожение изъятых Единых книжек взрывников осуществляется на основании распоряжения руководителя ТО Ростехнадзора с записью в специальном журнале.</w:t>
      </w:r>
    </w:p>
    <w:p w14:paraId="048493CC"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В случае утраты Единой книжки взрывника дубликат может быть выдан соответствующим ТО Ростехнадзора, по представлению руководителя (технического руководителя) организации, ведущей взрывные работы. При этом в новую Единую книжку взрывника вносится запись "дубликат". Дубликаты изъятых Единых книжек не выдаются.</w:t>
      </w:r>
    </w:p>
    <w:p w14:paraId="6D2699ED" w14:textId="77777777" w:rsidR="00057BE8" w:rsidRPr="00057BE8" w:rsidRDefault="00057BE8" w:rsidP="00057BE8">
      <w:pPr>
        <w:pStyle w:val="ConsPlusNormal"/>
        <w:ind w:firstLine="540"/>
        <w:jc w:val="both"/>
        <w:rPr>
          <w:rFonts w:ascii="Times New Roman" w:hAnsi="Times New Roman" w:cs="Times New Roman"/>
          <w:sz w:val="28"/>
          <w:szCs w:val="28"/>
        </w:rPr>
      </w:pPr>
    </w:p>
    <w:p w14:paraId="7CEC085D" w14:textId="77777777" w:rsidR="00057BE8" w:rsidRPr="00057BE8" w:rsidRDefault="00057BE8" w:rsidP="00057BE8">
      <w:pPr>
        <w:pStyle w:val="ConsPlusNormal"/>
        <w:numPr>
          <w:ilvl w:val="0"/>
          <w:numId w:val="1"/>
        </w:numPr>
        <w:ind w:left="0" w:firstLine="0"/>
        <w:jc w:val="both"/>
        <w:outlineLvl w:val="2"/>
        <w:rPr>
          <w:rFonts w:ascii="Times New Roman" w:hAnsi="Times New Roman" w:cs="Times New Roman"/>
          <w:sz w:val="28"/>
          <w:szCs w:val="28"/>
        </w:rPr>
      </w:pPr>
      <w:bookmarkStart w:id="4" w:name="Par311"/>
      <w:bookmarkEnd w:id="4"/>
      <w:r w:rsidRPr="00057BE8">
        <w:rPr>
          <w:rFonts w:ascii="Times New Roman" w:hAnsi="Times New Roman" w:cs="Times New Roman"/>
          <w:sz w:val="28"/>
          <w:szCs w:val="28"/>
        </w:rPr>
        <w:t>Порядок проверки знаний рабочих, связанных с обращением с взрывчатыми материалами.</w:t>
      </w:r>
    </w:p>
    <w:p w14:paraId="0609CDF3"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Не реже одного раза в два года знание взрывниками требований по безопасности взрывных работ должно проверяться специальной комиссией под председательством представителя ТО Ростехнадзора. Проверку знаний по безопасности взрывных работ  все взрывники, мастера-взрывники, заведующие складами и раздатчики ВМ, лаборанты склада ВМ, операторы стационарных пунктов изготовления ВВ, водители-операторы зарядных машин проходят при поступлении на работу и в дальнейшем 1 раз в 2 года, руководители 1 раз в 3 года. Перед очередной проверкой знаний проводится переподготовка взрывников.</w:t>
      </w:r>
    </w:p>
    <w:p w14:paraId="412EA7FD" w14:textId="77777777" w:rsidR="00057BE8" w:rsidRPr="00057BE8" w:rsidRDefault="00057BE8" w:rsidP="00057BE8">
      <w:pPr>
        <w:pStyle w:val="ConsPlusNormal"/>
        <w:ind w:firstLine="851"/>
        <w:jc w:val="both"/>
        <w:rPr>
          <w:rFonts w:ascii="Times New Roman" w:hAnsi="Times New Roman" w:cs="Times New Roman"/>
          <w:sz w:val="28"/>
          <w:szCs w:val="28"/>
        </w:rPr>
      </w:pPr>
      <w:r w:rsidRPr="00057BE8">
        <w:rPr>
          <w:rFonts w:ascii="Times New Roman" w:hAnsi="Times New Roman" w:cs="Times New Roman"/>
          <w:sz w:val="28"/>
          <w:szCs w:val="28"/>
        </w:rPr>
        <w:t xml:space="preserve">По распоряжению руководителя организации или по требованию Ростехнадзора может проводиться внеочередная проверка знаний взрывника, если установлено нарушение им требования по хранению, транспортированию, использованию или учету взрывчатых материалов. Внеочередная проверка знаний взрывника производится специальной комиссией организации без дополнительной подготовки. В случае успешной сдачи экзаменов внеочередной проверки знаний взрывники допускаются к самостоятельной работе без прохождения стажировки. Взрывники, не сдавшие экзаменов, лишаются права производства взрывных работ и могут быть допущены к повторной проверке знаний специальной комиссией только после переподготовки, о чем в организации должен быть издан распорядительный документ. </w:t>
      </w:r>
    </w:p>
    <w:p w14:paraId="35EF5E0B"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 xml:space="preserve">Результаты периодических и внеочередных проверок знаний оформляются протоколами и подписываются членами комиссии. Порядок ведения и хранения документации по предварительному обучению и проверке знаний у взрывников устанавливается распорядительным документом организации, ведущей взрывные работы. </w:t>
      </w:r>
    </w:p>
    <w:p w14:paraId="3AF78A43"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 xml:space="preserve">При переводе взрывников на новый вид взрывных работ они должны пройти переподготовку по соответствующей программе, утвержденной в установленном порядке, и сдать экзамены. Перед допуском к самостоятельному производству нового вида взрывных работ взрывник обязан пройти стажировку в течение 10 дней. При переходе на угольные (сланцевые) шахты, опасные по газу или пыли, взрывники должны пройти </w:t>
      </w:r>
      <w:r w:rsidRPr="00057BE8">
        <w:rPr>
          <w:rFonts w:ascii="Times New Roman" w:hAnsi="Times New Roman" w:cs="Times New Roman"/>
          <w:sz w:val="28"/>
          <w:szCs w:val="28"/>
        </w:rPr>
        <w:lastRenderedPageBreak/>
        <w:t xml:space="preserve">дополнительную подготовку на шахте по программе, согласованной с Ростехнадзором, сдать экзамены квалификационной комиссии и пройти стажировку в течение 15 дней; при переходе на шахты, </w:t>
      </w:r>
      <w:proofErr w:type="spellStart"/>
      <w:r w:rsidRPr="00057BE8">
        <w:rPr>
          <w:rFonts w:ascii="Times New Roman" w:hAnsi="Times New Roman" w:cs="Times New Roman"/>
          <w:sz w:val="28"/>
          <w:szCs w:val="28"/>
        </w:rPr>
        <w:t>сверхкатегорные</w:t>
      </w:r>
      <w:proofErr w:type="spellEnd"/>
      <w:r w:rsidRPr="00057BE8">
        <w:rPr>
          <w:rFonts w:ascii="Times New Roman" w:hAnsi="Times New Roman" w:cs="Times New Roman"/>
          <w:sz w:val="28"/>
          <w:szCs w:val="28"/>
        </w:rPr>
        <w:t xml:space="preserve"> или опасные по внезапным выбросам угля, породы и газа, стажировка должна проводиться в течение 20 дней. Взрывники после перерыва в работе по своей профессии свыше одного года должны допускаться к самостоятельному выполнению взрывных работ только после сдачи экзамена комиссии организации и стажировки в течение 10 дней. Взрывники допускаются к сдаче экзамена специальной комиссии без дополнительной подготовки приказом по организации. </w:t>
      </w:r>
    </w:p>
    <w:p w14:paraId="45800402" w14:textId="77777777" w:rsidR="00057BE8" w:rsidRPr="00057BE8" w:rsidRDefault="00057BE8" w:rsidP="00057BE8">
      <w:pPr>
        <w:pStyle w:val="ConsPlusNormal"/>
        <w:ind w:firstLine="540"/>
        <w:jc w:val="both"/>
        <w:rPr>
          <w:rFonts w:ascii="Times New Roman" w:hAnsi="Times New Roman" w:cs="Times New Roman"/>
          <w:sz w:val="28"/>
          <w:szCs w:val="28"/>
        </w:rPr>
      </w:pPr>
      <w:r w:rsidRPr="00057BE8">
        <w:rPr>
          <w:rFonts w:ascii="Times New Roman" w:hAnsi="Times New Roman" w:cs="Times New Roman"/>
          <w:sz w:val="28"/>
          <w:szCs w:val="28"/>
        </w:rPr>
        <w:t>При поступлении в организацию ранее не использовавшихся взрывчатых материалов, аппаратуры и оборудования все лица, занятые на взрывных работах и работах с взрывчатыми материалами, должны быть дополнительно ознакомлены с их свойствами и особенностями вновь поступивших взрывчатых материалов, аппаратуры и оборудования.</w:t>
      </w:r>
    </w:p>
    <w:p w14:paraId="5B268822" w14:textId="77777777" w:rsidR="00057BE8" w:rsidRPr="00057BE8" w:rsidRDefault="00057BE8" w:rsidP="00057BE8">
      <w:pPr>
        <w:rPr>
          <w:rFonts w:ascii="Times New Roman" w:hAnsi="Times New Roman" w:cs="Times New Roman"/>
          <w:sz w:val="28"/>
          <w:szCs w:val="28"/>
        </w:rPr>
      </w:pPr>
    </w:p>
    <w:p w14:paraId="70415E29" w14:textId="77777777" w:rsidR="00057BE8" w:rsidRPr="00057BE8" w:rsidRDefault="00057BE8" w:rsidP="00057BE8">
      <w:pPr>
        <w:numPr>
          <w:ilvl w:val="0"/>
          <w:numId w:val="1"/>
        </w:numPr>
        <w:spacing w:after="0" w:line="240" w:lineRule="auto"/>
        <w:ind w:left="0" w:firstLine="0"/>
        <w:jc w:val="both"/>
        <w:rPr>
          <w:rFonts w:ascii="Times New Roman" w:hAnsi="Times New Roman" w:cs="Times New Roman"/>
          <w:sz w:val="28"/>
          <w:szCs w:val="28"/>
        </w:rPr>
      </w:pPr>
      <w:r w:rsidRPr="00057BE8">
        <w:rPr>
          <w:rFonts w:ascii="Times New Roman" w:hAnsi="Times New Roman" w:cs="Times New Roman"/>
          <w:sz w:val="28"/>
          <w:szCs w:val="28"/>
        </w:rPr>
        <w:t>Квалификационные требования к взрывникам и характеристика выполняемых работ.</w:t>
      </w:r>
    </w:p>
    <w:p w14:paraId="16C6349F" w14:textId="77777777" w:rsidR="00057BE8" w:rsidRPr="00057BE8" w:rsidRDefault="00057BE8" w:rsidP="00057BE8">
      <w:pPr>
        <w:pStyle w:val="ac"/>
        <w:rPr>
          <w:rFonts w:ascii="Times New Roman" w:hAnsi="Times New Roman"/>
          <w:b/>
          <w:sz w:val="28"/>
          <w:szCs w:val="28"/>
        </w:rPr>
      </w:pPr>
      <w:r w:rsidRPr="00057BE8">
        <w:rPr>
          <w:rFonts w:ascii="Times New Roman" w:hAnsi="Times New Roman"/>
          <w:b/>
          <w:sz w:val="28"/>
          <w:szCs w:val="28"/>
        </w:rPr>
        <w:t xml:space="preserve">Характеристика работы взрывника. </w:t>
      </w:r>
      <w:r w:rsidRPr="00057BE8">
        <w:rPr>
          <w:rFonts w:ascii="Times New Roman" w:hAnsi="Times New Roman"/>
          <w:sz w:val="28"/>
          <w:szCs w:val="28"/>
        </w:rPr>
        <w:t xml:space="preserve">В «Общероссийском классификаторе профессий рабочих, должностей служащих и тарифных разрядов» диапазон тарифных разрядов «Взрывника» указан в пределах 2-го – 6-го разрядов. Квалификация мастер-взрывник присваивается взрывнику при производстве взрывных работ в угольных и сланцевых шахтах. Помощники взрывника, осуществляющие доставку взрывчатых материалов, тарифицируются по 2-му разряду, а при одновременном выполнении, под руководством взрывника, комплекса работ по подготовке зарядов к взрыванию шпуров и скважин </w:t>
      </w:r>
      <w:proofErr w:type="gramStart"/>
      <w:r w:rsidRPr="00057BE8">
        <w:rPr>
          <w:rFonts w:ascii="Times New Roman" w:hAnsi="Times New Roman"/>
          <w:sz w:val="28"/>
          <w:szCs w:val="28"/>
        </w:rPr>
        <w:t>по  3</w:t>
      </w:r>
      <w:proofErr w:type="gramEnd"/>
      <w:r w:rsidRPr="00057BE8">
        <w:rPr>
          <w:rFonts w:ascii="Times New Roman" w:hAnsi="Times New Roman"/>
          <w:sz w:val="28"/>
          <w:szCs w:val="28"/>
        </w:rPr>
        <w:t>-му разряду. Помощники взрывника должны пройти специальный инструктаж и быть допущены к обращению с ВМ.</w:t>
      </w:r>
    </w:p>
    <w:p w14:paraId="671CC12C" w14:textId="77777777" w:rsidR="00057BE8" w:rsidRPr="00057BE8" w:rsidRDefault="00057BE8" w:rsidP="00057BE8">
      <w:pPr>
        <w:pStyle w:val="ac"/>
        <w:ind w:firstLine="851"/>
        <w:rPr>
          <w:rFonts w:ascii="Times New Roman" w:hAnsi="Times New Roman"/>
          <w:sz w:val="28"/>
          <w:szCs w:val="28"/>
        </w:rPr>
      </w:pPr>
      <w:r w:rsidRPr="00057BE8">
        <w:rPr>
          <w:rStyle w:val="ae"/>
          <w:rFonts w:ascii="Times New Roman" w:hAnsi="Times New Roman"/>
          <w:sz w:val="28"/>
          <w:szCs w:val="28"/>
        </w:rPr>
        <w:t>Должен знать:</w:t>
      </w:r>
      <w:r w:rsidRPr="00057BE8">
        <w:rPr>
          <w:rFonts w:ascii="Times New Roman" w:hAnsi="Times New Roman"/>
          <w:sz w:val="28"/>
          <w:szCs w:val="28"/>
        </w:rPr>
        <w:t xml:space="preserve"> типы и свойства взрывных веществ и средств взрывания; правила безопасного ведения взрывных работ; устройство </w:t>
      </w:r>
      <w:proofErr w:type="spellStart"/>
      <w:r w:rsidRPr="00057BE8">
        <w:rPr>
          <w:rFonts w:ascii="Times New Roman" w:hAnsi="Times New Roman"/>
          <w:sz w:val="28"/>
          <w:szCs w:val="28"/>
        </w:rPr>
        <w:t>пневмозарядчиков</w:t>
      </w:r>
      <w:proofErr w:type="spellEnd"/>
      <w:r w:rsidRPr="00057BE8">
        <w:rPr>
          <w:rFonts w:ascii="Times New Roman" w:hAnsi="Times New Roman"/>
          <w:sz w:val="28"/>
          <w:szCs w:val="28"/>
        </w:rPr>
        <w:t xml:space="preserve"> всех типов, электроизмерительных приборов, прострелочно-взрывной аппаратуры, грунтоносов, торпед; виды приспособлений для монтажа взрывных сетей; порядок заряжания и взрывания шпуров при огневом, электрическом, </w:t>
      </w:r>
      <w:proofErr w:type="spellStart"/>
      <w:r w:rsidRPr="00057BE8">
        <w:rPr>
          <w:rFonts w:ascii="Times New Roman" w:hAnsi="Times New Roman"/>
          <w:sz w:val="28"/>
          <w:szCs w:val="28"/>
        </w:rPr>
        <w:t>электроогневом</w:t>
      </w:r>
      <w:proofErr w:type="spellEnd"/>
      <w:r w:rsidRPr="00057BE8">
        <w:rPr>
          <w:rFonts w:ascii="Times New Roman" w:hAnsi="Times New Roman"/>
          <w:sz w:val="28"/>
          <w:szCs w:val="28"/>
        </w:rPr>
        <w:t xml:space="preserve"> способах взрывания с применением детонирующего шнура; основные методы взрывных работ, перфорирования и торпедирования скважин; схемы соединения при </w:t>
      </w:r>
      <w:proofErr w:type="spellStart"/>
      <w:r w:rsidRPr="00057BE8">
        <w:rPr>
          <w:rFonts w:ascii="Times New Roman" w:hAnsi="Times New Roman"/>
          <w:sz w:val="28"/>
          <w:szCs w:val="28"/>
        </w:rPr>
        <w:t>электровзрывании</w:t>
      </w:r>
      <w:proofErr w:type="spellEnd"/>
      <w:r w:rsidRPr="00057BE8">
        <w:rPr>
          <w:rFonts w:ascii="Times New Roman" w:hAnsi="Times New Roman"/>
          <w:sz w:val="28"/>
          <w:szCs w:val="28"/>
        </w:rPr>
        <w:t xml:space="preserve">; правила подключения взрывных сетей к источникам тока; величину блуждающих токов; состав рудничного воздуха; свойства рудничных газов, допустимый процент их содержания; меры предосторожности при обнаружении газов; способы замера газов в рудничном воздухе; порядок проверки осланцевания выработок; нормы расхода, способы и правила хранения, транспортировки, испытания и уничтожения взрывчатых материалов; способы и правила ликвидации невзорвавшихся зарядов; установленную сигнализацию при ведении взрывных работ; правила </w:t>
      </w:r>
      <w:r w:rsidRPr="00057BE8">
        <w:rPr>
          <w:rFonts w:ascii="Times New Roman" w:hAnsi="Times New Roman"/>
          <w:sz w:val="28"/>
          <w:szCs w:val="28"/>
        </w:rPr>
        <w:lastRenderedPageBreak/>
        <w:t>устройства ограждений; расположение горных выработок; свойства горных пород; способы бурения шпуров и расположение их в зависимости от геологических и технических условий.</w:t>
      </w:r>
    </w:p>
    <w:p w14:paraId="552BA826" w14:textId="77777777" w:rsidR="00057BE8" w:rsidRPr="00057BE8" w:rsidRDefault="00057BE8" w:rsidP="00057BE8">
      <w:pPr>
        <w:jc w:val="both"/>
        <w:rPr>
          <w:rFonts w:ascii="Times New Roman" w:hAnsi="Times New Roman" w:cs="Times New Roman"/>
          <w:sz w:val="28"/>
          <w:szCs w:val="28"/>
        </w:rPr>
      </w:pPr>
    </w:p>
    <w:p w14:paraId="06DE9A9E" w14:textId="77777777" w:rsidR="00057BE8" w:rsidRPr="00057BE8" w:rsidRDefault="00057BE8" w:rsidP="00057BE8">
      <w:pPr>
        <w:numPr>
          <w:ilvl w:val="0"/>
          <w:numId w:val="1"/>
        </w:numPr>
        <w:spacing w:after="0" w:line="240" w:lineRule="auto"/>
        <w:jc w:val="both"/>
        <w:rPr>
          <w:rFonts w:ascii="Times New Roman" w:hAnsi="Times New Roman" w:cs="Times New Roman"/>
          <w:sz w:val="28"/>
          <w:szCs w:val="28"/>
        </w:rPr>
      </w:pPr>
      <w:r w:rsidRPr="00057BE8">
        <w:rPr>
          <w:rFonts w:ascii="Times New Roman" w:hAnsi="Times New Roman" w:cs="Times New Roman"/>
          <w:sz w:val="28"/>
          <w:szCs w:val="28"/>
        </w:rPr>
        <w:t xml:space="preserve">Порядок допуска работников к работе со взрывчатыми материалами, в т.ч. помощников взрывника. </w:t>
      </w:r>
    </w:p>
    <w:p w14:paraId="24DE4697" w14:textId="77777777" w:rsidR="00057BE8" w:rsidRPr="00057BE8" w:rsidRDefault="00057BE8" w:rsidP="00057BE8">
      <w:pPr>
        <w:pStyle w:val="ac"/>
        <w:tabs>
          <w:tab w:val="left" w:pos="0"/>
        </w:tabs>
        <w:ind w:firstLine="851"/>
        <w:rPr>
          <w:rFonts w:ascii="Times New Roman" w:hAnsi="Times New Roman"/>
          <w:sz w:val="28"/>
          <w:szCs w:val="28"/>
        </w:rPr>
      </w:pPr>
      <w:r w:rsidRPr="00057BE8">
        <w:rPr>
          <w:rFonts w:ascii="Times New Roman" w:hAnsi="Times New Roman"/>
          <w:sz w:val="28"/>
          <w:szCs w:val="28"/>
        </w:rPr>
        <w:t xml:space="preserve">Каждая организация, ведущая буровзрывные работы, обязана иметь персонал, руководящий взрывными работами и осуществляющий их. Исполнители – это рабочие и служащие выполняющие операции при изготовлении, транспортировке, хранении взрывчатых материалов и производстве взрывов. К ним относятся: взрывники, мастера-взрывники, помощники взрывников, заведующие складами и раздатчики ВМ, лаборанты склада ВМ, операторы стационарных пунктов изготовления ВВ, водители-операторы зарядных машин, грузчики, подносчики ВМ. Исполнители должны быть обучены и иметь Единую книжку взрывника на выполняемый вид работ. Не нужно иметь ЕКВ помощникам взрывников, грузчикам подносчикам ВМ. Помощники взрывников назначаются из числа рабочих других профессий после дополнительного обучения в организациях ведущих взрывные работы, по программам, согласованным с ТО Ростехнадзора. Допуск к выполнению взрывных </w:t>
      </w:r>
      <w:proofErr w:type="gramStart"/>
      <w:r w:rsidRPr="00057BE8">
        <w:rPr>
          <w:rFonts w:ascii="Times New Roman" w:hAnsi="Times New Roman"/>
          <w:sz w:val="28"/>
          <w:szCs w:val="28"/>
        </w:rPr>
        <w:t>работ  и</w:t>
      </w:r>
      <w:proofErr w:type="gramEnd"/>
      <w:r w:rsidRPr="00057BE8">
        <w:rPr>
          <w:rFonts w:ascii="Times New Roman" w:hAnsi="Times New Roman"/>
          <w:sz w:val="28"/>
          <w:szCs w:val="28"/>
        </w:rPr>
        <w:t xml:space="preserve">  обращению с ВМ, в т.ч.  лиц, имеющих </w:t>
      </w:r>
      <w:proofErr w:type="gramStart"/>
      <w:r w:rsidRPr="00057BE8">
        <w:rPr>
          <w:rFonts w:ascii="Times New Roman" w:hAnsi="Times New Roman"/>
          <w:sz w:val="28"/>
          <w:szCs w:val="28"/>
        </w:rPr>
        <w:t>право  быть</w:t>
      </w:r>
      <w:proofErr w:type="gramEnd"/>
      <w:r w:rsidRPr="00057BE8">
        <w:rPr>
          <w:rFonts w:ascii="Times New Roman" w:hAnsi="Times New Roman"/>
          <w:sz w:val="28"/>
          <w:szCs w:val="28"/>
        </w:rPr>
        <w:t xml:space="preserve"> подносчиками ВМ, осуществляется приказом руководителя организации. Предварительно осуществляется, медосвидетельствование в т.ч. у врача психиатра, проверка знаний и согласование списков кандидатур с органами МВД. </w:t>
      </w:r>
    </w:p>
    <w:p w14:paraId="7E46C241" w14:textId="77777777" w:rsidR="00057BE8" w:rsidRPr="00057BE8" w:rsidRDefault="00057BE8" w:rsidP="00057BE8">
      <w:pPr>
        <w:pStyle w:val="ac"/>
        <w:tabs>
          <w:tab w:val="left" w:pos="0"/>
        </w:tabs>
        <w:ind w:firstLine="851"/>
        <w:rPr>
          <w:rFonts w:ascii="Times New Roman" w:hAnsi="Times New Roman"/>
          <w:sz w:val="28"/>
          <w:szCs w:val="28"/>
        </w:rPr>
      </w:pPr>
      <w:r w:rsidRPr="00057BE8">
        <w:rPr>
          <w:rFonts w:ascii="Times New Roman" w:hAnsi="Times New Roman"/>
          <w:sz w:val="28"/>
          <w:szCs w:val="28"/>
        </w:rPr>
        <w:t xml:space="preserve">Руководители взрывных работ это </w:t>
      </w:r>
      <w:proofErr w:type="spellStart"/>
      <w:r w:rsidRPr="00057BE8">
        <w:rPr>
          <w:rFonts w:ascii="Times New Roman" w:hAnsi="Times New Roman"/>
          <w:sz w:val="28"/>
          <w:szCs w:val="28"/>
        </w:rPr>
        <w:t>инженерно</w:t>
      </w:r>
      <w:proofErr w:type="spellEnd"/>
      <w:r w:rsidRPr="00057BE8">
        <w:rPr>
          <w:rFonts w:ascii="Times New Roman" w:hAnsi="Times New Roman"/>
          <w:sz w:val="28"/>
          <w:szCs w:val="28"/>
        </w:rPr>
        <w:t xml:space="preserve"> технические работники, осуществляющие проектирование, организацию производства взрывов и осуществляющие производственный контроль правильности их производства. Таковыми являются директор, главный инженер, их заместители, работники технических отделов, начальник участка, горный мастер.  Назначение на должности инженерно-технических работников и допуск их к руководству взрывными работами осуществляется приказом руководителя организации. Обязанности инженерно-технических работников по организации взрывных работ, контролю соблюдения требований их исполнения, контролю расхода взрывчатых материалов, определяются их должностными инструкциями.</w:t>
      </w:r>
    </w:p>
    <w:p w14:paraId="6C29924C" w14:textId="77777777" w:rsidR="00057BE8" w:rsidRPr="00057BE8" w:rsidRDefault="00057BE8" w:rsidP="00057BE8">
      <w:pPr>
        <w:jc w:val="both"/>
        <w:rPr>
          <w:rFonts w:ascii="Times New Roman" w:hAnsi="Times New Roman" w:cs="Times New Roman"/>
          <w:sz w:val="28"/>
          <w:szCs w:val="28"/>
        </w:rPr>
      </w:pPr>
    </w:p>
    <w:sectPr w:rsidR="00057BE8" w:rsidRPr="00057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759EC"/>
    <w:multiLevelType w:val="hybridMultilevel"/>
    <w:tmpl w:val="5DD2B56A"/>
    <w:lvl w:ilvl="0" w:tplc="0419000F">
      <w:start w:val="1"/>
      <w:numFmt w:val="decimal"/>
      <w:lvlText w:val="%1."/>
      <w:lvlJc w:val="left"/>
      <w:pPr>
        <w:ind w:left="3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21477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C2"/>
    <w:rsid w:val="00057BE8"/>
    <w:rsid w:val="000E5B75"/>
    <w:rsid w:val="000E7707"/>
    <w:rsid w:val="0030786E"/>
    <w:rsid w:val="007C2097"/>
    <w:rsid w:val="00AB45C2"/>
    <w:rsid w:val="00BD1C25"/>
    <w:rsid w:val="00FE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387A"/>
  <w15:chartTrackingRefBased/>
  <w15:docId w15:val="{3F2A594A-4D57-4ABC-BC3F-60F57417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4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B4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B45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B45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B45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B45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45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45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45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5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B45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B45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B45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B45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B45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45C2"/>
    <w:rPr>
      <w:rFonts w:eastAsiaTheme="majorEastAsia" w:cstheme="majorBidi"/>
      <w:color w:val="595959" w:themeColor="text1" w:themeTint="A6"/>
    </w:rPr>
  </w:style>
  <w:style w:type="character" w:customStyle="1" w:styleId="80">
    <w:name w:val="Заголовок 8 Знак"/>
    <w:basedOn w:val="a0"/>
    <w:link w:val="8"/>
    <w:uiPriority w:val="9"/>
    <w:semiHidden/>
    <w:rsid w:val="00AB45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45C2"/>
    <w:rPr>
      <w:rFonts w:eastAsiaTheme="majorEastAsia" w:cstheme="majorBidi"/>
      <w:color w:val="272727" w:themeColor="text1" w:themeTint="D8"/>
    </w:rPr>
  </w:style>
  <w:style w:type="paragraph" w:styleId="a3">
    <w:name w:val="Title"/>
    <w:basedOn w:val="a"/>
    <w:next w:val="a"/>
    <w:link w:val="a4"/>
    <w:uiPriority w:val="10"/>
    <w:qFormat/>
    <w:rsid w:val="00AB4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B4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5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B45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45C2"/>
    <w:pPr>
      <w:spacing w:before="160"/>
      <w:jc w:val="center"/>
    </w:pPr>
    <w:rPr>
      <w:i/>
      <w:iCs/>
      <w:color w:val="404040" w:themeColor="text1" w:themeTint="BF"/>
    </w:rPr>
  </w:style>
  <w:style w:type="character" w:customStyle="1" w:styleId="22">
    <w:name w:val="Цитата 2 Знак"/>
    <w:basedOn w:val="a0"/>
    <w:link w:val="21"/>
    <w:uiPriority w:val="29"/>
    <w:rsid w:val="00AB45C2"/>
    <w:rPr>
      <w:i/>
      <w:iCs/>
      <w:color w:val="404040" w:themeColor="text1" w:themeTint="BF"/>
    </w:rPr>
  </w:style>
  <w:style w:type="paragraph" w:styleId="a7">
    <w:name w:val="List Paragraph"/>
    <w:basedOn w:val="a"/>
    <w:uiPriority w:val="34"/>
    <w:qFormat/>
    <w:rsid w:val="00AB45C2"/>
    <w:pPr>
      <w:ind w:left="720"/>
      <w:contextualSpacing/>
    </w:pPr>
  </w:style>
  <w:style w:type="character" w:styleId="a8">
    <w:name w:val="Intense Emphasis"/>
    <w:basedOn w:val="a0"/>
    <w:uiPriority w:val="21"/>
    <w:qFormat/>
    <w:rsid w:val="00AB45C2"/>
    <w:rPr>
      <w:i/>
      <w:iCs/>
      <w:color w:val="2F5496" w:themeColor="accent1" w:themeShade="BF"/>
    </w:rPr>
  </w:style>
  <w:style w:type="paragraph" w:styleId="a9">
    <w:name w:val="Intense Quote"/>
    <w:basedOn w:val="a"/>
    <w:next w:val="a"/>
    <w:link w:val="aa"/>
    <w:uiPriority w:val="30"/>
    <w:qFormat/>
    <w:rsid w:val="00AB4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B45C2"/>
    <w:rPr>
      <w:i/>
      <w:iCs/>
      <w:color w:val="2F5496" w:themeColor="accent1" w:themeShade="BF"/>
    </w:rPr>
  </w:style>
  <w:style w:type="character" w:styleId="ab">
    <w:name w:val="Intense Reference"/>
    <w:basedOn w:val="a0"/>
    <w:uiPriority w:val="32"/>
    <w:qFormat/>
    <w:rsid w:val="00AB45C2"/>
    <w:rPr>
      <w:b/>
      <w:bCs/>
      <w:smallCaps/>
      <w:color w:val="2F5496" w:themeColor="accent1" w:themeShade="BF"/>
      <w:spacing w:val="5"/>
    </w:rPr>
  </w:style>
  <w:style w:type="paragraph" w:styleId="ac">
    <w:name w:val="Body Text"/>
    <w:basedOn w:val="a"/>
    <w:link w:val="ad"/>
    <w:rsid w:val="00057BE8"/>
    <w:pPr>
      <w:spacing w:after="0" w:line="240" w:lineRule="auto"/>
      <w:jc w:val="both"/>
    </w:pPr>
    <w:rPr>
      <w:rFonts w:ascii="Arial" w:eastAsia="Times New Roman" w:hAnsi="Arial" w:cs="Times New Roman"/>
      <w:kern w:val="0"/>
      <w:sz w:val="24"/>
      <w:szCs w:val="20"/>
      <w:lang w:eastAsia="ru-RU"/>
      <w14:ligatures w14:val="none"/>
    </w:rPr>
  </w:style>
  <w:style w:type="character" w:customStyle="1" w:styleId="ad">
    <w:name w:val="Основной текст Знак"/>
    <w:basedOn w:val="a0"/>
    <w:link w:val="ac"/>
    <w:rsid w:val="00057BE8"/>
    <w:rPr>
      <w:rFonts w:ascii="Arial" w:eastAsia="Times New Roman" w:hAnsi="Arial" w:cs="Times New Roman"/>
      <w:kern w:val="0"/>
      <w:sz w:val="24"/>
      <w:szCs w:val="20"/>
      <w:lang w:eastAsia="ru-RU"/>
      <w14:ligatures w14:val="none"/>
    </w:rPr>
  </w:style>
  <w:style w:type="character" w:customStyle="1" w:styleId="ae">
    <w:name w:val="Цветовое выделение"/>
    <w:rsid w:val="00057BE8"/>
    <w:rPr>
      <w:b/>
      <w:bCs/>
      <w:color w:val="000080"/>
      <w:sz w:val="20"/>
      <w:szCs w:val="20"/>
    </w:rPr>
  </w:style>
  <w:style w:type="paragraph" w:customStyle="1" w:styleId="ConsPlusNormal">
    <w:name w:val="ConsPlusNormal"/>
    <w:rsid w:val="00057BE8"/>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Горбунцова</dc:creator>
  <cp:keywords/>
  <dc:description/>
  <cp:lastModifiedBy>Мадина Горбунцова</cp:lastModifiedBy>
  <cp:revision>3</cp:revision>
  <dcterms:created xsi:type="dcterms:W3CDTF">2026-01-19T08:43:00Z</dcterms:created>
  <dcterms:modified xsi:type="dcterms:W3CDTF">2026-03-06T07:46:00Z</dcterms:modified>
</cp:coreProperties>
</file>