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5A00" w14:textId="61FC0157" w:rsidR="001019D6" w:rsidRDefault="001019D6" w:rsidP="009C5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27.03.2026  3-ОР-23  Бережливое производство  Гаврилина О.О.</w:t>
      </w:r>
    </w:p>
    <w:p w14:paraId="0AD8ED27" w14:textId="659457D8" w:rsidR="001019D6" w:rsidRDefault="001019D6" w:rsidP="009C5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Оформить конспект</w:t>
      </w:r>
    </w:p>
    <w:p w14:paraId="3F0884A6" w14:textId="521BB59E" w:rsidR="003E60AE" w:rsidRPr="005F1D14" w:rsidRDefault="003E60AE" w:rsidP="009C5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D14">
        <w:rPr>
          <w:rFonts w:ascii="Times New Roman" w:hAnsi="Times New Roman" w:cs="Times New Roman"/>
          <w:b/>
          <w:bCs/>
          <w:sz w:val="24"/>
          <w:szCs w:val="24"/>
        </w:rPr>
        <w:t>ЛИН-ЛИДЕРСТВО</w:t>
      </w:r>
    </w:p>
    <w:p w14:paraId="413DFE04" w14:textId="4EAC44A4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 Термин «лидерство» происходит от английского глагола to lead. управленческое </w:t>
      </w:r>
      <w:r w:rsidR="00994376" w:rsidRPr="005F1D14">
        <w:rPr>
          <w:rFonts w:ascii="Times New Roman" w:hAnsi="Times New Roman" w:cs="Times New Roman"/>
          <w:sz w:val="24"/>
          <w:szCs w:val="24"/>
        </w:rPr>
        <w:t xml:space="preserve">означающего «вести за собой, опережать». </w:t>
      </w:r>
      <w:r w:rsidR="00994376"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Лидерство- это управленческое </w:t>
      </w:r>
      <w:r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взаимодействие, направленное на достижение </w:t>
      </w:r>
      <w:r w:rsidR="00994376" w:rsidRPr="009C50C3">
        <w:rPr>
          <w:rFonts w:ascii="Times New Roman" w:hAnsi="Times New Roman" w:cs="Times New Roman"/>
          <w:b/>
          <w:bCs/>
          <w:sz w:val="24"/>
          <w:szCs w:val="24"/>
        </w:rPr>
        <w:t>цели конкретной организации</w:t>
      </w:r>
      <w:r w:rsidR="00994376" w:rsidRPr="005F1D14">
        <w:rPr>
          <w:rFonts w:ascii="Times New Roman" w:hAnsi="Times New Roman" w:cs="Times New Roman"/>
          <w:sz w:val="24"/>
          <w:szCs w:val="24"/>
        </w:rPr>
        <w:t xml:space="preserve"> </w:t>
      </w:r>
      <w:r w:rsidRPr="005F1D14">
        <w:rPr>
          <w:rFonts w:ascii="Times New Roman" w:hAnsi="Times New Roman" w:cs="Times New Roman"/>
          <w:sz w:val="24"/>
          <w:szCs w:val="24"/>
        </w:rPr>
        <w:t>. Лидерство является источником многих изменений и преобразований, действенным механизмом развития.</w:t>
      </w:r>
    </w:p>
    <w:p w14:paraId="6FE5D0E8" w14:textId="5A60CA3F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Лидер </w:t>
      </w:r>
      <w:r w:rsidR="003E60AE" w:rsidRPr="009C50C3">
        <w:rPr>
          <w:rFonts w:ascii="Times New Roman" w:hAnsi="Times New Roman" w:cs="Times New Roman"/>
          <w:b/>
          <w:bCs/>
          <w:sz w:val="24"/>
          <w:szCs w:val="24"/>
        </w:rPr>
        <w:t>- человек, который обладает видением общей цели организации и имеет внутреннюю потребность в ее достижении, что является источником его активности по привлечению на добро</w:t>
      </w:r>
      <w:r w:rsidRPr="009C50C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E60AE" w:rsidRPr="009C50C3">
        <w:rPr>
          <w:rFonts w:ascii="Times New Roman" w:hAnsi="Times New Roman" w:cs="Times New Roman"/>
          <w:b/>
          <w:bCs/>
          <w:sz w:val="24"/>
          <w:szCs w:val="24"/>
        </w:rPr>
        <w:t>ольной основе единомышленников (последователей) для достижения этой цели</w:t>
      </w:r>
      <w:r w:rsidR="003E60AE" w:rsidRPr="005F1D1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3F496F3" w14:textId="4E3BB5CB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Как справедливо отмечал М. П. Фоллет: «Лидер </w:t>
      </w:r>
      <w:r w:rsidR="00994376" w:rsidRPr="005F1D14">
        <w:rPr>
          <w:rFonts w:ascii="Times New Roman" w:hAnsi="Times New Roman" w:cs="Times New Roman"/>
          <w:sz w:val="24"/>
          <w:szCs w:val="24"/>
        </w:rPr>
        <w:t xml:space="preserve">- не тот, у кого </w:t>
      </w:r>
      <w:r w:rsidRPr="005F1D14">
        <w:rPr>
          <w:rFonts w:ascii="Times New Roman" w:hAnsi="Times New Roman" w:cs="Times New Roman"/>
          <w:sz w:val="24"/>
          <w:szCs w:val="24"/>
        </w:rPr>
        <w:t>много власти, а тот, кто развивает в своих подчиненных ощуще</w:t>
      </w:r>
      <w:r w:rsidR="00994376" w:rsidRPr="005F1D14">
        <w:rPr>
          <w:rFonts w:ascii="Times New Roman" w:hAnsi="Times New Roman" w:cs="Times New Roman"/>
          <w:sz w:val="24"/>
          <w:szCs w:val="24"/>
        </w:rPr>
        <w:t>н</w:t>
      </w:r>
      <w:r w:rsidRPr="005F1D14">
        <w:rPr>
          <w:rFonts w:ascii="Times New Roman" w:hAnsi="Times New Roman" w:cs="Times New Roman"/>
          <w:sz w:val="24"/>
          <w:szCs w:val="24"/>
        </w:rPr>
        <w:t>ие, что многое в их власти. Основная работа лидера создавать новых лидеров» [54].</w:t>
      </w:r>
    </w:p>
    <w:p w14:paraId="24526503" w14:textId="63B9FD98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Лин-лидерство - это новый тип производственных отношений, культурная установка и ценность.</w:t>
      </w:r>
    </w:p>
    <w:p w14:paraId="1651EFC2" w14:textId="714289AE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Т.В. Целютина и Ж.Н. Авилова дают следующие характерист</w:t>
      </w:r>
      <w:r w:rsidR="00994376" w:rsidRPr="005F1D14">
        <w:rPr>
          <w:rFonts w:ascii="Times New Roman" w:hAnsi="Times New Roman" w:cs="Times New Roman"/>
          <w:sz w:val="24"/>
          <w:szCs w:val="24"/>
        </w:rPr>
        <w:t>к</w:t>
      </w:r>
      <w:r w:rsidRPr="005F1D14">
        <w:rPr>
          <w:rFonts w:ascii="Times New Roman" w:hAnsi="Times New Roman" w:cs="Times New Roman"/>
          <w:sz w:val="24"/>
          <w:szCs w:val="24"/>
        </w:rPr>
        <w:t>и лин-лидерства [55]:</w:t>
      </w:r>
    </w:p>
    <w:p w14:paraId="03046790" w14:textId="20A8D3C5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лин-лидерство начинается с базовых ценностей кайдзен</w:t>
      </w:r>
      <w:r w:rsidRPr="005F1D14">
        <w:rPr>
          <w:rFonts w:ascii="Times New Roman" w:hAnsi="Times New Roman" w:cs="Times New Roman"/>
          <w:sz w:val="24"/>
          <w:szCs w:val="24"/>
        </w:rPr>
        <w:t xml:space="preserve"> </w:t>
      </w:r>
      <w:r w:rsidR="003E60AE" w:rsidRPr="005F1D14">
        <w:rPr>
          <w:rFonts w:ascii="Times New Roman" w:hAnsi="Times New Roman" w:cs="Times New Roman"/>
          <w:sz w:val="24"/>
          <w:szCs w:val="24"/>
        </w:rPr>
        <w:t>непрерывного совершенствования и уважения к людям. Это истинные ценности, принципиально иной уровень отношений с сотрудниками, благодаря чему те постоянно генерируют идеи</w:t>
      </w:r>
      <w:r w:rsidRPr="005F1D14">
        <w:rPr>
          <w:rFonts w:ascii="Times New Roman" w:hAnsi="Times New Roman" w:cs="Times New Roman"/>
          <w:sz w:val="24"/>
          <w:szCs w:val="24"/>
        </w:rPr>
        <w:t xml:space="preserve">, </w:t>
      </w:r>
      <w:r w:rsidR="003E60AE" w:rsidRPr="005F1D14">
        <w:rPr>
          <w:rFonts w:ascii="Times New Roman" w:hAnsi="Times New Roman" w:cs="Times New Roman"/>
          <w:sz w:val="24"/>
          <w:szCs w:val="24"/>
        </w:rPr>
        <w:t xml:space="preserve"> делятся ими с руководителями, а затем реализуют их на прак</w:t>
      </w:r>
      <w:r w:rsidRPr="005F1D14">
        <w:rPr>
          <w:rFonts w:ascii="Times New Roman" w:hAnsi="Times New Roman" w:cs="Times New Roman"/>
          <w:sz w:val="24"/>
          <w:szCs w:val="24"/>
        </w:rPr>
        <w:t>т</w:t>
      </w:r>
      <w:r w:rsidR="003E60AE" w:rsidRPr="005F1D14">
        <w:rPr>
          <w:rFonts w:ascii="Times New Roman" w:hAnsi="Times New Roman" w:cs="Times New Roman"/>
          <w:sz w:val="24"/>
          <w:szCs w:val="24"/>
        </w:rPr>
        <w:t>ике</w:t>
      </w:r>
      <w:r w:rsidRPr="005F1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40FCF" w14:textId="07D0F447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 xml:space="preserve">задача лин-лидеров — преобразовывать лидерские мотивы персонала в систему поведения, ориентированную на потребителя. акционеров, постоянное улучшение и снижение потерь, а также  вовлечение персонала через лин-культуру, ментальность </w:t>
      </w:r>
      <w:r w:rsidRPr="005F1D14">
        <w:rPr>
          <w:rFonts w:ascii="Times New Roman" w:hAnsi="Times New Roman" w:cs="Times New Roman"/>
          <w:sz w:val="24"/>
          <w:szCs w:val="24"/>
        </w:rPr>
        <w:t>ценн</w:t>
      </w:r>
      <w:r w:rsidR="003E60AE" w:rsidRPr="005F1D14">
        <w:rPr>
          <w:rFonts w:ascii="Times New Roman" w:hAnsi="Times New Roman" w:cs="Times New Roman"/>
          <w:sz w:val="24"/>
          <w:szCs w:val="24"/>
        </w:rPr>
        <w:t>остную мотивацию;</w:t>
      </w:r>
    </w:p>
    <w:p w14:paraId="54C531F4" w14:textId="7167A8A5" w:rsidR="003E60AE" w:rsidRPr="005F1D14" w:rsidRDefault="009C50C3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E60AE" w:rsidRPr="005F1D14">
        <w:rPr>
          <w:rFonts w:ascii="Times New Roman" w:hAnsi="Times New Roman" w:cs="Times New Roman"/>
          <w:sz w:val="24"/>
          <w:szCs w:val="24"/>
        </w:rPr>
        <w:t xml:space="preserve">-лидерство бережливая самоорганизация персонал </w:t>
      </w:r>
      <w:r w:rsidR="00994376" w:rsidRPr="005F1D14">
        <w:rPr>
          <w:rFonts w:ascii="Times New Roman" w:hAnsi="Times New Roman" w:cs="Times New Roman"/>
          <w:sz w:val="24"/>
          <w:szCs w:val="24"/>
        </w:rPr>
        <w:t>ос</w:t>
      </w:r>
      <w:r w:rsidR="003E60AE" w:rsidRPr="005F1D14">
        <w:rPr>
          <w:rFonts w:ascii="Times New Roman" w:hAnsi="Times New Roman" w:cs="Times New Roman"/>
          <w:sz w:val="24"/>
          <w:szCs w:val="24"/>
        </w:rPr>
        <w:t>нованная на бережливом мышлении.</w:t>
      </w:r>
    </w:p>
    <w:p w14:paraId="6A7324F2" w14:textId="5BB542FD" w:rsidR="003E60AE" w:rsidRPr="009C50C3" w:rsidRDefault="003E60AE" w:rsidP="009C5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="00F759B8" w:rsidRPr="009C50C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9C50C3">
        <w:rPr>
          <w:rFonts w:ascii="Times New Roman" w:hAnsi="Times New Roman" w:cs="Times New Roman"/>
          <w:b/>
          <w:bCs/>
          <w:sz w:val="24"/>
          <w:szCs w:val="24"/>
        </w:rPr>
        <w:t>-лидеры должны быть способны</w:t>
      </w:r>
    </w:p>
    <w:p w14:paraId="44DB2489" w14:textId="77777777" w:rsidR="00994376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обучать каждого сотрудника, задавая вопросы, быть наставник</w:t>
      </w:r>
      <w:r w:rsidRPr="005F1D14">
        <w:rPr>
          <w:rFonts w:ascii="Times New Roman" w:hAnsi="Times New Roman" w:cs="Times New Roman"/>
          <w:sz w:val="24"/>
          <w:szCs w:val="24"/>
        </w:rPr>
        <w:t>а</w:t>
      </w:r>
      <w:r w:rsidR="003E60AE" w:rsidRPr="005F1D14">
        <w:rPr>
          <w:rFonts w:ascii="Times New Roman" w:hAnsi="Times New Roman" w:cs="Times New Roman"/>
          <w:sz w:val="24"/>
          <w:szCs w:val="24"/>
        </w:rPr>
        <w:t>ми, отвечать за профессиональное развитие своих подчине</w:t>
      </w:r>
      <w:r w:rsidRPr="005F1D14">
        <w:rPr>
          <w:rFonts w:ascii="Times New Roman" w:hAnsi="Times New Roman" w:cs="Times New Roman"/>
          <w:sz w:val="24"/>
          <w:szCs w:val="24"/>
        </w:rPr>
        <w:t xml:space="preserve">нных </w:t>
      </w:r>
      <w:r w:rsidR="003E60AE" w:rsidRPr="005F1D14">
        <w:rPr>
          <w:rFonts w:ascii="Times New Roman" w:hAnsi="Times New Roman" w:cs="Times New Roman"/>
          <w:sz w:val="24"/>
          <w:szCs w:val="24"/>
        </w:rPr>
        <w:t xml:space="preserve">вести за собой; </w:t>
      </w:r>
    </w:p>
    <w:p w14:paraId="227C2D09" w14:textId="742B96DC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организовать командную работу, отвечающую целям компан</w:t>
      </w:r>
      <w:r w:rsidRPr="005F1D14">
        <w:rPr>
          <w:rFonts w:ascii="Times New Roman" w:hAnsi="Times New Roman" w:cs="Times New Roman"/>
          <w:sz w:val="24"/>
          <w:szCs w:val="24"/>
        </w:rPr>
        <w:t>ии</w:t>
      </w:r>
    </w:p>
    <w:p w14:paraId="5C3985BA" w14:textId="1885AA2E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вдохновлять подчиненных своим примером;</w:t>
      </w:r>
    </w:p>
    <w:p w14:paraId="215A6D0A" w14:textId="5D0A71EA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проявлять инициативу для подачи предложений:</w:t>
      </w:r>
    </w:p>
    <w:p w14:paraId="52D94219" w14:textId="631B482A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поддерживать инициативы сотрудников для достижения це</w:t>
      </w:r>
      <w:r w:rsidRPr="005F1D14">
        <w:rPr>
          <w:rFonts w:ascii="Times New Roman" w:hAnsi="Times New Roman" w:cs="Times New Roman"/>
          <w:sz w:val="24"/>
          <w:szCs w:val="24"/>
        </w:rPr>
        <w:t>лей</w:t>
      </w:r>
      <w:r w:rsidR="003E60AE" w:rsidRPr="005F1D14">
        <w:rPr>
          <w:rFonts w:ascii="Times New Roman" w:hAnsi="Times New Roman" w:cs="Times New Roman"/>
          <w:sz w:val="24"/>
          <w:szCs w:val="24"/>
        </w:rPr>
        <w:t xml:space="preserve"> предприятия, прислушиваться к их мнению;</w:t>
      </w:r>
    </w:p>
    <w:p w14:paraId="18B426C9" w14:textId="55CA22BC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убеждать сотрудников в выполнении работы по новым принцип</w:t>
      </w:r>
      <w:r w:rsidRPr="005F1D14">
        <w:rPr>
          <w:rFonts w:ascii="Times New Roman" w:hAnsi="Times New Roman" w:cs="Times New Roman"/>
          <w:sz w:val="24"/>
          <w:szCs w:val="24"/>
        </w:rPr>
        <w:t>ам</w:t>
      </w:r>
    </w:p>
    <w:p w14:paraId="175C5727" w14:textId="16E637FB" w:rsidR="003E60AE" w:rsidRPr="005F1D14" w:rsidRDefault="00994376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проявлять личную заинтересованность в результате работ</w:t>
      </w:r>
      <w:r w:rsidR="00432C1C" w:rsidRPr="005F1D14">
        <w:rPr>
          <w:rFonts w:ascii="Times New Roman" w:hAnsi="Times New Roman" w:cs="Times New Roman"/>
          <w:sz w:val="24"/>
          <w:szCs w:val="24"/>
        </w:rPr>
        <w:t>ы</w:t>
      </w:r>
    </w:p>
    <w:p w14:paraId="1F648C6D" w14:textId="1EFFB095" w:rsidR="003E60AE" w:rsidRPr="005F1D14" w:rsidRDefault="00432C1C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вдохновлять своим примером рядовых сотрудников;</w:t>
      </w:r>
    </w:p>
    <w:p w14:paraId="196DD982" w14:textId="30BDC8F7" w:rsidR="003E60AE" w:rsidRPr="005F1D14" w:rsidRDefault="00432C1C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вносить изменения и отвечать за них.</w:t>
      </w:r>
    </w:p>
    <w:p w14:paraId="35B34FF5" w14:textId="4F6B56FD" w:rsidR="003E60AE" w:rsidRPr="009C50C3" w:rsidRDefault="003E60AE" w:rsidP="009C5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>Лидер должен:</w:t>
      </w:r>
    </w:p>
    <w:p w14:paraId="535FCA81" w14:textId="63F501F9" w:rsidR="003E60AE" w:rsidRPr="005F1D14" w:rsidRDefault="00432C1C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быть дальновидным, уметь учить других, уметь воспитыв</w:t>
      </w:r>
      <w:r w:rsidRPr="005F1D14">
        <w:rPr>
          <w:rFonts w:ascii="Times New Roman" w:hAnsi="Times New Roman" w:cs="Times New Roman"/>
          <w:sz w:val="24"/>
          <w:szCs w:val="24"/>
        </w:rPr>
        <w:t>ать</w:t>
      </w:r>
      <w:r w:rsidR="003E60AE" w:rsidRPr="005F1D14">
        <w:rPr>
          <w:rFonts w:ascii="Times New Roman" w:hAnsi="Times New Roman" w:cs="Times New Roman"/>
          <w:sz w:val="24"/>
          <w:szCs w:val="24"/>
        </w:rPr>
        <w:t xml:space="preserve"> людей и делать все это превосходно;</w:t>
      </w:r>
    </w:p>
    <w:p w14:paraId="1FC2298D" w14:textId="49599409" w:rsidR="003E60AE" w:rsidRPr="005F1D14" w:rsidRDefault="00432C1C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создавать добавленную ценность компании для общества:</w:t>
      </w:r>
    </w:p>
    <w:p w14:paraId="5ABD9868" w14:textId="0C90EA4D" w:rsidR="003E60AE" w:rsidRPr="005F1D14" w:rsidRDefault="00432C1C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-</w:t>
      </w:r>
      <w:r w:rsidR="003E60AE" w:rsidRPr="005F1D14">
        <w:rPr>
          <w:rFonts w:ascii="Times New Roman" w:hAnsi="Times New Roman" w:cs="Times New Roman"/>
          <w:sz w:val="24"/>
          <w:szCs w:val="24"/>
        </w:rPr>
        <w:t>поддерживать сотрудников, а не применять дисциплинарны</w:t>
      </w:r>
      <w:r w:rsidRPr="005F1D14">
        <w:rPr>
          <w:rFonts w:ascii="Times New Roman" w:hAnsi="Times New Roman" w:cs="Times New Roman"/>
          <w:sz w:val="24"/>
          <w:szCs w:val="24"/>
        </w:rPr>
        <w:t>е</w:t>
      </w:r>
      <w:r w:rsidR="003E60AE" w:rsidRPr="005F1D14"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p w14:paraId="4C88D620" w14:textId="17B7F976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По сути, лин-лидеры отличаются новыми умениями и навыками, такими как: наставничество, способность принимать разные точки зрения, доверие к сотрудникам, «выращивание» новых л</w:t>
      </w:r>
      <w:r w:rsidR="00432C1C" w:rsidRPr="005F1D14">
        <w:rPr>
          <w:rFonts w:ascii="Times New Roman" w:hAnsi="Times New Roman" w:cs="Times New Roman"/>
          <w:sz w:val="24"/>
          <w:szCs w:val="24"/>
        </w:rPr>
        <w:t>и</w:t>
      </w:r>
      <w:r w:rsidRPr="005F1D14">
        <w:rPr>
          <w:rFonts w:ascii="Times New Roman" w:hAnsi="Times New Roman" w:cs="Times New Roman"/>
          <w:sz w:val="24"/>
          <w:szCs w:val="24"/>
        </w:rPr>
        <w:t>деров, выполнение стратегических целей предприятия, непрерывное саморазвитие.</w:t>
      </w:r>
    </w:p>
    <w:p w14:paraId="54CFF0C8" w14:textId="07E9E50F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Лидером становится только тот, кто способен контролировать ситуацию, анализировать данные и принимать самостоятельные решения.</w:t>
      </w:r>
    </w:p>
    <w:p w14:paraId="042A6753" w14:textId="330524FA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Лидер должен всегда ставить перед собой далеко идущие цели которые на первый взгляд кажутся нереальными в выполнении однако он всегда следует за этими целями.</w:t>
      </w:r>
    </w:p>
    <w:p w14:paraId="1B0245D6" w14:textId="78CFB0B7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Рассмотрим в качестве примера работу образовательной орг</w:t>
      </w:r>
      <w:r w:rsidR="00432C1C" w:rsidRPr="005F1D14">
        <w:rPr>
          <w:rFonts w:ascii="Times New Roman" w:hAnsi="Times New Roman" w:cs="Times New Roman"/>
          <w:sz w:val="24"/>
          <w:szCs w:val="24"/>
        </w:rPr>
        <w:t xml:space="preserve">анизации среднего профессионального образования </w:t>
      </w:r>
      <w:r w:rsidRPr="005F1D14">
        <w:rPr>
          <w:rFonts w:ascii="Times New Roman" w:hAnsi="Times New Roman" w:cs="Times New Roman"/>
          <w:sz w:val="24"/>
          <w:szCs w:val="24"/>
        </w:rPr>
        <w:t xml:space="preserve"> ОО СПО</w:t>
      </w:r>
      <w:r w:rsidR="00432C1C" w:rsidRPr="005F1D14">
        <w:rPr>
          <w:rFonts w:ascii="Times New Roman" w:hAnsi="Times New Roman" w:cs="Times New Roman"/>
          <w:sz w:val="24"/>
          <w:szCs w:val="24"/>
        </w:rPr>
        <w:t xml:space="preserve"> по воспитанию лин-лидеров. </w:t>
      </w:r>
      <w:r w:rsidRPr="005F1D14">
        <w:rPr>
          <w:rFonts w:ascii="Times New Roman" w:hAnsi="Times New Roman" w:cs="Times New Roman"/>
          <w:sz w:val="24"/>
          <w:szCs w:val="24"/>
        </w:rPr>
        <w:t xml:space="preserve"> </w:t>
      </w:r>
      <w:r w:rsidR="00432C1C" w:rsidRPr="005F1D14">
        <w:rPr>
          <w:rFonts w:ascii="Times New Roman" w:hAnsi="Times New Roman" w:cs="Times New Roman"/>
          <w:sz w:val="24"/>
          <w:szCs w:val="24"/>
        </w:rPr>
        <w:t xml:space="preserve">Как и все предприятия, внедряющие  БП ОО СПО </w:t>
      </w:r>
      <w:r w:rsidRPr="005F1D14">
        <w:rPr>
          <w:rFonts w:ascii="Times New Roman" w:hAnsi="Times New Roman" w:cs="Times New Roman"/>
          <w:sz w:val="24"/>
          <w:szCs w:val="24"/>
        </w:rPr>
        <w:t>создает ценности, улучшающие работу организаци</w:t>
      </w:r>
      <w:r w:rsidR="009C50C3">
        <w:rPr>
          <w:rFonts w:ascii="Times New Roman" w:hAnsi="Times New Roman" w:cs="Times New Roman"/>
          <w:sz w:val="24"/>
          <w:szCs w:val="24"/>
        </w:rPr>
        <w:t>и</w:t>
      </w:r>
      <w:r w:rsidRPr="005F1D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DD851" w14:textId="5D013128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>Главной и первой ценностью является клиент</w:t>
      </w:r>
      <w:r w:rsidRPr="005F1D14">
        <w:rPr>
          <w:rFonts w:ascii="Times New Roman" w:hAnsi="Times New Roman" w:cs="Times New Roman"/>
          <w:sz w:val="24"/>
          <w:szCs w:val="24"/>
        </w:rPr>
        <w:t>, удовлетворение запросов клиента. Вся работа ОО СПО ориентирована на клиента то есть на студентов, их родителей (законных представителей</w:t>
      </w:r>
      <w:r w:rsidR="00432C1C" w:rsidRPr="005F1D14">
        <w:rPr>
          <w:rFonts w:ascii="Times New Roman" w:hAnsi="Times New Roman" w:cs="Times New Roman"/>
          <w:sz w:val="24"/>
          <w:szCs w:val="24"/>
        </w:rPr>
        <w:t>)</w:t>
      </w:r>
      <w:r w:rsidRPr="005F1D14">
        <w:rPr>
          <w:rFonts w:ascii="Times New Roman" w:hAnsi="Times New Roman" w:cs="Times New Roman"/>
          <w:sz w:val="24"/>
          <w:szCs w:val="24"/>
        </w:rPr>
        <w:t xml:space="preserve"> и работодателей.</w:t>
      </w:r>
    </w:p>
    <w:p w14:paraId="49E387DD" w14:textId="7547A0B4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Вторая ценность создание для работников лучших условий </w:t>
      </w:r>
      <w:r w:rsidR="00432C1C" w:rsidRPr="009C50C3">
        <w:rPr>
          <w:rFonts w:ascii="Times New Roman" w:hAnsi="Times New Roman" w:cs="Times New Roman"/>
          <w:b/>
          <w:bCs/>
          <w:sz w:val="24"/>
          <w:szCs w:val="24"/>
        </w:rPr>
        <w:t>труда</w:t>
      </w:r>
      <w:r w:rsidRPr="005F1D14">
        <w:rPr>
          <w:rFonts w:ascii="Times New Roman" w:hAnsi="Times New Roman" w:cs="Times New Roman"/>
          <w:sz w:val="24"/>
          <w:szCs w:val="24"/>
        </w:rPr>
        <w:t>. Директор ОО СПО - современный руководитель, внедря</w:t>
      </w:r>
      <w:r w:rsidR="00432C1C" w:rsidRPr="005F1D14">
        <w:rPr>
          <w:rFonts w:ascii="Times New Roman" w:hAnsi="Times New Roman" w:cs="Times New Roman"/>
          <w:sz w:val="24"/>
          <w:szCs w:val="24"/>
        </w:rPr>
        <w:t xml:space="preserve">ющий в образовательный процесс современные образовательные технологии, а в управление – БП. (его философию, методы </w:t>
      </w:r>
      <w:r w:rsidRPr="005F1D14">
        <w:rPr>
          <w:rFonts w:ascii="Times New Roman" w:hAnsi="Times New Roman" w:cs="Times New Roman"/>
          <w:sz w:val="24"/>
          <w:szCs w:val="24"/>
        </w:rPr>
        <w:t xml:space="preserve"> </w:t>
      </w:r>
      <w:r w:rsidR="00432C1C" w:rsidRPr="005F1D14">
        <w:rPr>
          <w:rFonts w:ascii="Times New Roman" w:hAnsi="Times New Roman" w:cs="Times New Roman"/>
          <w:sz w:val="24"/>
          <w:szCs w:val="24"/>
        </w:rPr>
        <w:t xml:space="preserve">и инструменты) </w:t>
      </w:r>
      <w:r w:rsidRPr="005F1D14">
        <w:rPr>
          <w:rFonts w:ascii="Times New Roman" w:hAnsi="Times New Roman" w:cs="Times New Roman"/>
          <w:sz w:val="24"/>
          <w:szCs w:val="24"/>
        </w:rPr>
        <w:t>Управление образовательной организацией осуществляется на основе ключевых показателей результатов деятельно</w:t>
      </w:r>
      <w:r w:rsidR="00432C1C" w:rsidRPr="005F1D14">
        <w:rPr>
          <w:rFonts w:ascii="Times New Roman" w:hAnsi="Times New Roman" w:cs="Times New Roman"/>
          <w:sz w:val="24"/>
          <w:szCs w:val="24"/>
        </w:rPr>
        <w:t>сти.</w:t>
      </w:r>
    </w:p>
    <w:p w14:paraId="03BF987F" w14:textId="57ED0822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>Безопасность.</w:t>
      </w:r>
      <w:r w:rsidRPr="005F1D14">
        <w:rPr>
          <w:rFonts w:ascii="Times New Roman" w:hAnsi="Times New Roman" w:cs="Times New Roman"/>
          <w:sz w:val="24"/>
          <w:szCs w:val="24"/>
        </w:rPr>
        <w:t xml:space="preserve"> Наличие показателей, которые отслеживаются </w:t>
      </w:r>
      <w:r w:rsidR="00935CC8" w:rsidRPr="005F1D14">
        <w:rPr>
          <w:rFonts w:ascii="Times New Roman" w:hAnsi="Times New Roman" w:cs="Times New Roman"/>
          <w:sz w:val="24"/>
          <w:szCs w:val="24"/>
        </w:rPr>
        <w:t>ежедневно с целью повышения безопасности студентов в стенах об</w:t>
      </w:r>
      <w:r w:rsidRPr="005F1D14">
        <w:rPr>
          <w:rFonts w:ascii="Times New Roman" w:hAnsi="Times New Roman" w:cs="Times New Roman"/>
          <w:sz w:val="24"/>
          <w:szCs w:val="24"/>
        </w:rPr>
        <w:t>разовательной организации (нарушения правил проживания в общежитии и правил внутреннего распорядка колледжа обучающимися, мониторинг количества заболевших ОРЗ, ОРВИ, COVID-19).</w:t>
      </w:r>
    </w:p>
    <w:p w14:paraId="766752F9" w14:textId="3B5DEC2D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>Качество.</w:t>
      </w:r>
      <w:r w:rsidRPr="005F1D14">
        <w:rPr>
          <w:rFonts w:ascii="Times New Roman" w:hAnsi="Times New Roman" w:cs="Times New Roman"/>
          <w:sz w:val="24"/>
          <w:szCs w:val="24"/>
        </w:rPr>
        <w:t xml:space="preserve"> Повышение количества обучающихся, успевающих на «4» и «5», успевающих обучающихся (не имеющих задолженностей и двоек), снижение количества нарушений трудовой дис</w:t>
      </w:r>
      <w:r w:rsidR="00935CC8" w:rsidRPr="005F1D14">
        <w:rPr>
          <w:rFonts w:ascii="Times New Roman" w:hAnsi="Times New Roman" w:cs="Times New Roman"/>
          <w:sz w:val="24"/>
          <w:szCs w:val="24"/>
        </w:rPr>
        <w:t>ц</w:t>
      </w:r>
      <w:r w:rsidRPr="005F1D14">
        <w:rPr>
          <w:rFonts w:ascii="Times New Roman" w:hAnsi="Times New Roman" w:cs="Times New Roman"/>
          <w:sz w:val="24"/>
          <w:szCs w:val="24"/>
        </w:rPr>
        <w:t>иплины колледжа преподавателями.</w:t>
      </w:r>
    </w:p>
    <w:p w14:paraId="60EDF774" w14:textId="1D3A3C70" w:rsidR="003E60AE" w:rsidRPr="009C50C3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>Исполнение заказа.</w:t>
      </w:r>
      <w:r w:rsidRPr="005F1D14">
        <w:rPr>
          <w:rFonts w:ascii="Times New Roman" w:hAnsi="Times New Roman" w:cs="Times New Roman"/>
          <w:sz w:val="24"/>
          <w:szCs w:val="24"/>
        </w:rPr>
        <w:t xml:space="preserve"> Сохранение контингента обучающихся от первоначального комплектования, уменьшение количества обучающихся, пропускающих занятия без уважительной причины, содействие трудоустройству выпускников по специальности.</w:t>
      </w:r>
    </w:p>
    <w:p w14:paraId="06EDB82B" w14:textId="5E2D501B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>Затраты.</w:t>
      </w:r>
      <w:r w:rsidRPr="005F1D14">
        <w:rPr>
          <w:rFonts w:ascii="Times New Roman" w:hAnsi="Times New Roman" w:cs="Times New Roman"/>
          <w:sz w:val="24"/>
          <w:szCs w:val="24"/>
        </w:rPr>
        <w:t xml:space="preserve"> Сохранение количества обучающихся внебюджетных групп. Повышение выплат по результатам педагогических достижений. Снижение затрат на электроэнергию.</w:t>
      </w:r>
    </w:p>
    <w:p w14:paraId="00DB46F3" w14:textId="0B66F73A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>Корпоративная культура</w:t>
      </w:r>
      <w:r w:rsidRPr="005F1D14">
        <w:rPr>
          <w:rFonts w:ascii="Times New Roman" w:hAnsi="Times New Roman" w:cs="Times New Roman"/>
          <w:sz w:val="24"/>
          <w:szCs w:val="24"/>
        </w:rPr>
        <w:t>. Повышение доли педагогов, участвующих в проектах по бережливым технологиям. Совершенствование рабочего пространства (кабинеты) по системе 5S.</w:t>
      </w:r>
    </w:p>
    <w:p w14:paraId="773D89A7" w14:textId="678D2FD9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по целям SQDCM </w:t>
      </w:r>
      <w:r w:rsidRPr="005F1D14">
        <w:rPr>
          <w:rFonts w:ascii="Times New Roman" w:hAnsi="Times New Roman" w:cs="Times New Roman"/>
          <w:sz w:val="24"/>
          <w:szCs w:val="24"/>
        </w:rPr>
        <w:t xml:space="preserve">позволяет образовательной организации выйти на более высокий уровень. Быстрое реагирование </w:t>
      </w:r>
      <w:r w:rsidR="00935CC8" w:rsidRPr="005F1D14">
        <w:rPr>
          <w:rFonts w:ascii="Times New Roman" w:hAnsi="Times New Roman" w:cs="Times New Roman"/>
          <w:sz w:val="24"/>
          <w:szCs w:val="24"/>
        </w:rPr>
        <w:t>н</w:t>
      </w:r>
      <w:r w:rsidRPr="005F1D14">
        <w:rPr>
          <w:rFonts w:ascii="Times New Roman" w:hAnsi="Times New Roman" w:cs="Times New Roman"/>
          <w:sz w:val="24"/>
          <w:szCs w:val="24"/>
        </w:rPr>
        <w:t>а возникающие проблемы повышает удовлетворенность образо</w:t>
      </w:r>
      <w:r w:rsidR="00935CC8" w:rsidRPr="005F1D14">
        <w:rPr>
          <w:rFonts w:ascii="Times New Roman" w:hAnsi="Times New Roman" w:cs="Times New Roman"/>
          <w:sz w:val="24"/>
          <w:szCs w:val="24"/>
        </w:rPr>
        <w:t>в</w:t>
      </w:r>
      <w:r w:rsidRPr="005F1D14">
        <w:rPr>
          <w:rFonts w:ascii="Times New Roman" w:hAnsi="Times New Roman" w:cs="Times New Roman"/>
          <w:sz w:val="24"/>
          <w:szCs w:val="24"/>
        </w:rPr>
        <w:t>ательным процессом родителей и студентов, а также работодателей.</w:t>
      </w:r>
    </w:p>
    <w:p w14:paraId="2104A4C7" w14:textId="77777777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F0088" w14:textId="08271044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lastRenderedPageBreak/>
        <w:t>ПРЕДЛОЖЕНИЯ ПО УЛУЧШЕНИЮ</w:t>
      </w:r>
      <w:r w:rsidR="00F759B8" w:rsidRPr="005F1D14">
        <w:rPr>
          <w:rFonts w:ascii="Times New Roman" w:hAnsi="Times New Roman" w:cs="Times New Roman"/>
          <w:sz w:val="24"/>
          <w:szCs w:val="24"/>
        </w:rPr>
        <w:t xml:space="preserve"> (ППУ)</w:t>
      </w:r>
    </w:p>
    <w:p w14:paraId="7CA07064" w14:textId="1CE11C5A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Один из главных принципов любой производственной системы, организованной на основе философии БП: «люди</w:t>
      </w:r>
      <w:r w:rsidR="00935CC8" w:rsidRPr="005F1D14">
        <w:rPr>
          <w:rFonts w:ascii="Times New Roman" w:hAnsi="Times New Roman" w:cs="Times New Roman"/>
          <w:sz w:val="24"/>
          <w:szCs w:val="24"/>
        </w:rPr>
        <w:t xml:space="preserve"> -</w:t>
      </w:r>
      <w:r w:rsidRPr="005F1D14">
        <w:rPr>
          <w:rFonts w:ascii="Times New Roman" w:hAnsi="Times New Roman" w:cs="Times New Roman"/>
          <w:sz w:val="24"/>
          <w:szCs w:val="24"/>
        </w:rPr>
        <w:t xml:space="preserve"> </w:t>
      </w:r>
      <w:r w:rsidR="00935CC8" w:rsidRPr="005F1D14">
        <w:rPr>
          <w:rFonts w:ascii="Times New Roman" w:hAnsi="Times New Roman" w:cs="Times New Roman"/>
          <w:sz w:val="24"/>
          <w:szCs w:val="24"/>
        </w:rPr>
        <w:t xml:space="preserve">самый </w:t>
      </w:r>
      <w:r w:rsidRPr="005F1D14">
        <w:rPr>
          <w:rFonts w:ascii="Times New Roman" w:hAnsi="Times New Roman" w:cs="Times New Roman"/>
          <w:sz w:val="24"/>
          <w:szCs w:val="24"/>
        </w:rPr>
        <w:t>ценный актив»</w:t>
      </w:r>
    </w:p>
    <w:p w14:paraId="5AF18BE2" w14:textId="1C579E34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Самые выгодные вложения, которые может сделать пред</w:t>
      </w:r>
      <w:r w:rsidR="00B01655" w:rsidRPr="005F1D14">
        <w:rPr>
          <w:rFonts w:ascii="Times New Roman" w:hAnsi="Times New Roman" w:cs="Times New Roman"/>
          <w:sz w:val="24"/>
          <w:szCs w:val="24"/>
        </w:rPr>
        <w:t xml:space="preserve">приятие - </w:t>
      </w:r>
      <w:r w:rsidRPr="005F1D14">
        <w:rPr>
          <w:rFonts w:ascii="Times New Roman" w:hAnsi="Times New Roman" w:cs="Times New Roman"/>
          <w:sz w:val="24"/>
          <w:szCs w:val="24"/>
        </w:rPr>
        <w:t xml:space="preserve"> это инвестиции в развитие своих сотрудников, так ка только </w:t>
      </w:r>
      <w:r w:rsidR="00B01655" w:rsidRPr="005F1D14">
        <w:rPr>
          <w:rFonts w:ascii="Times New Roman" w:hAnsi="Times New Roman" w:cs="Times New Roman"/>
          <w:sz w:val="24"/>
          <w:szCs w:val="24"/>
        </w:rPr>
        <w:t>лю</w:t>
      </w:r>
      <w:r w:rsidRPr="005F1D14">
        <w:rPr>
          <w:rFonts w:ascii="Times New Roman" w:hAnsi="Times New Roman" w:cs="Times New Roman"/>
          <w:sz w:val="24"/>
          <w:szCs w:val="24"/>
        </w:rPr>
        <w:t>ди развивают остальные факторы производства об</w:t>
      </w:r>
      <w:r w:rsidR="00B01655" w:rsidRPr="005F1D14">
        <w:rPr>
          <w:rFonts w:ascii="Times New Roman" w:hAnsi="Times New Roman" w:cs="Times New Roman"/>
          <w:sz w:val="24"/>
          <w:szCs w:val="24"/>
        </w:rPr>
        <w:t>о</w:t>
      </w:r>
      <w:r w:rsidRPr="005F1D14">
        <w:rPr>
          <w:rFonts w:ascii="Times New Roman" w:hAnsi="Times New Roman" w:cs="Times New Roman"/>
          <w:sz w:val="24"/>
          <w:szCs w:val="24"/>
        </w:rPr>
        <w:t>рудование, методы, материалы, культуру труда. Можно купить но</w:t>
      </w:r>
      <w:r w:rsidR="00B01655" w:rsidRPr="005F1D14">
        <w:rPr>
          <w:rFonts w:ascii="Times New Roman" w:hAnsi="Times New Roman" w:cs="Times New Roman"/>
          <w:sz w:val="24"/>
          <w:szCs w:val="24"/>
        </w:rPr>
        <w:t>в</w:t>
      </w:r>
      <w:r w:rsidRPr="005F1D14">
        <w:rPr>
          <w:rFonts w:ascii="Times New Roman" w:hAnsi="Times New Roman" w:cs="Times New Roman"/>
          <w:sz w:val="24"/>
          <w:szCs w:val="24"/>
        </w:rPr>
        <w:t xml:space="preserve">ейшее оборудование, но необученные работники приведут </w:t>
      </w:r>
      <w:r w:rsidR="00B01655" w:rsidRPr="005F1D14">
        <w:rPr>
          <w:rFonts w:ascii="Times New Roman" w:hAnsi="Times New Roman" w:cs="Times New Roman"/>
          <w:sz w:val="24"/>
          <w:szCs w:val="24"/>
        </w:rPr>
        <w:t xml:space="preserve"> его в негодность</w:t>
      </w:r>
      <w:r w:rsidRPr="005F1D14">
        <w:rPr>
          <w:rFonts w:ascii="Times New Roman" w:hAnsi="Times New Roman" w:cs="Times New Roman"/>
          <w:sz w:val="24"/>
          <w:szCs w:val="24"/>
        </w:rPr>
        <w:t xml:space="preserve">,. Люди могут думать, учиться, совершенствовать </w:t>
      </w:r>
      <w:r w:rsidR="00B01655" w:rsidRPr="005F1D14">
        <w:rPr>
          <w:rFonts w:ascii="Times New Roman" w:hAnsi="Times New Roman" w:cs="Times New Roman"/>
          <w:sz w:val="24"/>
          <w:szCs w:val="24"/>
        </w:rPr>
        <w:t>как себя, так и рабочее пространство вокруг , вносить вклад как лич</w:t>
      </w:r>
      <w:r w:rsidRPr="005F1D14">
        <w:rPr>
          <w:rFonts w:ascii="Times New Roman" w:hAnsi="Times New Roman" w:cs="Times New Roman"/>
          <w:sz w:val="24"/>
          <w:szCs w:val="24"/>
        </w:rPr>
        <w:t>ный, так и работая в коллективе. Эффективные работники дела</w:t>
      </w:r>
      <w:r w:rsidR="00B01655" w:rsidRPr="005F1D14">
        <w:rPr>
          <w:rFonts w:ascii="Times New Roman" w:hAnsi="Times New Roman" w:cs="Times New Roman"/>
          <w:sz w:val="24"/>
          <w:szCs w:val="24"/>
        </w:rPr>
        <w:t>ют</w:t>
      </w:r>
      <w:r w:rsidRPr="005F1D14">
        <w:rPr>
          <w:rFonts w:ascii="Times New Roman" w:hAnsi="Times New Roman" w:cs="Times New Roman"/>
          <w:sz w:val="24"/>
          <w:szCs w:val="24"/>
        </w:rPr>
        <w:t xml:space="preserve"> эффективными оборудование и процессы.</w:t>
      </w:r>
    </w:p>
    <w:p w14:paraId="5C647887" w14:textId="5DA7A9EA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Важным условием успешного внедрения бережливых техноло</w:t>
      </w:r>
      <w:r w:rsidR="00B01655" w:rsidRPr="005F1D14">
        <w:rPr>
          <w:rFonts w:ascii="Times New Roman" w:hAnsi="Times New Roman" w:cs="Times New Roman"/>
          <w:sz w:val="24"/>
          <w:szCs w:val="24"/>
        </w:rPr>
        <w:t xml:space="preserve">гий на любом производстве или в организации является заинтересованность и вовлеченность самих работников. </w:t>
      </w:r>
      <w:r w:rsidRPr="005F1D14">
        <w:rPr>
          <w:rFonts w:ascii="Times New Roman" w:hAnsi="Times New Roman" w:cs="Times New Roman"/>
          <w:sz w:val="24"/>
          <w:szCs w:val="24"/>
        </w:rPr>
        <w:t xml:space="preserve">ков. Поэтому улучшения </w:t>
      </w:r>
      <w:r w:rsidR="00B01655" w:rsidRPr="005F1D14">
        <w:rPr>
          <w:rFonts w:ascii="Times New Roman" w:hAnsi="Times New Roman" w:cs="Times New Roman"/>
          <w:sz w:val="24"/>
          <w:szCs w:val="24"/>
        </w:rPr>
        <w:t>предложенные теми, кто непосредственно работает и встречает конкретные проблемы на своих рабочих местах, основа для измене</w:t>
      </w:r>
      <w:r w:rsidRPr="005F1D14">
        <w:rPr>
          <w:rFonts w:ascii="Times New Roman" w:hAnsi="Times New Roman" w:cs="Times New Roman"/>
          <w:sz w:val="24"/>
          <w:szCs w:val="24"/>
        </w:rPr>
        <w:t>ния и гарантия того, что производство станет более эффективным</w:t>
      </w:r>
      <w:r w:rsidR="00B01655" w:rsidRPr="005F1D14">
        <w:rPr>
          <w:rFonts w:ascii="Times New Roman" w:hAnsi="Times New Roman" w:cs="Times New Roman"/>
          <w:sz w:val="24"/>
          <w:szCs w:val="24"/>
        </w:rPr>
        <w:t>.</w:t>
      </w:r>
      <w:r w:rsidRPr="005F1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0A767" w14:textId="77777777" w:rsidR="00B01655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Одним из ценных инструментов, обеспечивающих рост производительности, снижение себестоимости и повышение качества продукции или услуг на предприятии, являются предложения </w:t>
      </w:r>
      <w:r w:rsidR="00B01655" w:rsidRPr="005F1D14">
        <w:rPr>
          <w:rFonts w:ascii="Times New Roman" w:hAnsi="Times New Roman" w:cs="Times New Roman"/>
          <w:sz w:val="24"/>
          <w:szCs w:val="24"/>
        </w:rPr>
        <w:t>по улучшению, с помощью которых можно повысить эффектив</w:t>
      </w:r>
      <w:r w:rsidRPr="005F1D14">
        <w:rPr>
          <w:rFonts w:ascii="Times New Roman" w:hAnsi="Times New Roman" w:cs="Times New Roman"/>
          <w:sz w:val="24"/>
          <w:szCs w:val="24"/>
        </w:rPr>
        <w:t>ность части или всего рабочего процесса, уменьшить потери раз личного вида и сделать работу удобнее через совершенствование</w:t>
      </w:r>
      <w:r w:rsidR="00B01655" w:rsidRPr="005F1D14">
        <w:rPr>
          <w:rFonts w:ascii="Times New Roman" w:hAnsi="Times New Roman" w:cs="Times New Roman"/>
          <w:sz w:val="24"/>
          <w:szCs w:val="24"/>
        </w:rPr>
        <w:t xml:space="preserve"> </w:t>
      </w:r>
      <w:r w:rsidRPr="005F1D14">
        <w:rPr>
          <w:rFonts w:ascii="Times New Roman" w:hAnsi="Times New Roman" w:cs="Times New Roman"/>
          <w:sz w:val="24"/>
          <w:szCs w:val="24"/>
        </w:rPr>
        <w:t>процесса, создающего ценность для продукта.</w:t>
      </w:r>
    </w:p>
    <w:p w14:paraId="2D883F8E" w14:textId="3F18352B" w:rsidR="003E60AE" w:rsidRPr="009C50C3" w:rsidRDefault="003E60AE" w:rsidP="009C5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 Предложение по улучшению (ППУ)</w:t>
      </w:r>
      <w:r w:rsidR="00B01655"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5DD1A7AF" w14:textId="413A69FD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идея работника или коллектива работников предприятия, направленная на совершенствование результата и повышение эффективности любого вида деятельности предприятия, не требующая открытия отдельного проекта.</w:t>
      </w:r>
    </w:p>
    <w:p w14:paraId="0CABBD59" w14:textId="042E4C1B" w:rsidR="00F759B8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Сюда может относиться улучшение состояния рабочих мест повышение эффективности использования материальных запасов и ресурсов, организация системы материально-технического обеспечения, сокращение времени на транспортировку или обработку документов, изменение графиков работы, обслуживания и ремонта оборудования, изменение мест размещения оборудования и т.д (рис. 6.1).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F759B8" w:rsidRPr="005F1D14" w14:paraId="30D48965" w14:textId="77777777" w:rsidTr="009C50C3">
        <w:tc>
          <w:tcPr>
            <w:tcW w:w="3115" w:type="dxa"/>
            <w:shd w:val="clear" w:color="auto" w:fill="E8E8E8" w:themeFill="background2"/>
          </w:tcPr>
          <w:p w14:paraId="49D37564" w14:textId="24A9C41C" w:rsidR="00F759B8" w:rsidRPr="005F1D14" w:rsidRDefault="00F759B8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14"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</w:t>
            </w:r>
          </w:p>
        </w:tc>
        <w:tc>
          <w:tcPr>
            <w:tcW w:w="3115" w:type="dxa"/>
            <w:shd w:val="clear" w:color="auto" w:fill="E8E8E8" w:themeFill="background2"/>
          </w:tcPr>
          <w:p w14:paraId="504B645B" w14:textId="4C71FFC0" w:rsidR="00F759B8" w:rsidRPr="005F1D14" w:rsidRDefault="00F759B8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1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предприятия</w:t>
            </w:r>
          </w:p>
        </w:tc>
        <w:tc>
          <w:tcPr>
            <w:tcW w:w="3688" w:type="dxa"/>
            <w:shd w:val="clear" w:color="auto" w:fill="E8E8E8" w:themeFill="background2"/>
          </w:tcPr>
          <w:p w14:paraId="7755C787" w14:textId="00E76760" w:rsidR="00F759B8" w:rsidRPr="005F1D14" w:rsidRDefault="00F759B8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14">
              <w:rPr>
                <w:rFonts w:ascii="Times New Roman" w:hAnsi="Times New Roman" w:cs="Times New Roman"/>
                <w:sz w:val="24"/>
                <w:szCs w:val="24"/>
              </w:rPr>
              <w:t>Устранение потерь</w:t>
            </w:r>
          </w:p>
        </w:tc>
      </w:tr>
      <w:tr w:rsidR="00F759B8" w:rsidRPr="005F1D14" w14:paraId="68E8E6D4" w14:textId="77777777" w:rsidTr="009C50C3">
        <w:tc>
          <w:tcPr>
            <w:tcW w:w="3115" w:type="dxa"/>
          </w:tcPr>
          <w:p w14:paraId="64A7AB33" w14:textId="2594D3A7" w:rsidR="00F759B8" w:rsidRPr="005F1D14" w:rsidRDefault="005F1D14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↑</m:t>
                </m:r>
              </m:oMath>
            </m:oMathPara>
          </w:p>
        </w:tc>
        <w:tc>
          <w:tcPr>
            <w:tcW w:w="3115" w:type="dxa"/>
          </w:tcPr>
          <w:p w14:paraId="0F5FB69F" w14:textId="793933F7" w:rsidR="00F759B8" w:rsidRPr="005F1D14" w:rsidRDefault="005F1D14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↑</m:t>
                </m:r>
              </m:oMath>
            </m:oMathPara>
          </w:p>
        </w:tc>
        <w:tc>
          <w:tcPr>
            <w:tcW w:w="3688" w:type="dxa"/>
          </w:tcPr>
          <w:p w14:paraId="65EDA53C" w14:textId="1A4F68A7" w:rsidR="00F759B8" w:rsidRPr="005F1D14" w:rsidRDefault="005F1D14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↑</m:t>
                </m:r>
              </m:oMath>
            </m:oMathPara>
          </w:p>
        </w:tc>
      </w:tr>
      <w:tr w:rsidR="00F759B8" w:rsidRPr="005F1D14" w14:paraId="0C2CBA7B" w14:textId="77777777" w:rsidTr="009C50C3">
        <w:tc>
          <w:tcPr>
            <w:tcW w:w="9918" w:type="dxa"/>
            <w:gridSpan w:val="3"/>
          </w:tcPr>
          <w:p w14:paraId="72F3C07F" w14:textId="1479E6B6" w:rsidR="00F759B8" w:rsidRPr="005F1D14" w:rsidRDefault="00F759B8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14">
              <w:rPr>
                <w:rFonts w:ascii="Times New Roman" w:hAnsi="Times New Roman" w:cs="Times New Roman"/>
                <w:sz w:val="24"/>
                <w:szCs w:val="24"/>
              </w:rPr>
              <w:t>ЦЕЛИ предложения по улучшению</w:t>
            </w:r>
          </w:p>
        </w:tc>
      </w:tr>
      <w:tr w:rsidR="00F759B8" w:rsidRPr="005F1D14" w14:paraId="303BDBF1" w14:textId="77777777" w:rsidTr="009C50C3">
        <w:tc>
          <w:tcPr>
            <w:tcW w:w="3115" w:type="dxa"/>
          </w:tcPr>
          <w:p w14:paraId="2AFABB5B" w14:textId="0F2E0FDF" w:rsidR="00F759B8" w:rsidRPr="005F1D14" w:rsidRDefault="005F1D14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↓</m:t>
                </m:r>
              </m:oMath>
            </m:oMathPara>
          </w:p>
        </w:tc>
        <w:tc>
          <w:tcPr>
            <w:tcW w:w="3115" w:type="dxa"/>
          </w:tcPr>
          <w:p w14:paraId="6FF24E26" w14:textId="211748E6" w:rsidR="00F759B8" w:rsidRPr="005F1D14" w:rsidRDefault="005F1D14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↓</m:t>
                </m:r>
              </m:oMath>
            </m:oMathPara>
          </w:p>
        </w:tc>
        <w:tc>
          <w:tcPr>
            <w:tcW w:w="3688" w:type="dxa"/>
          </w:tcPr>
          <w:p w14:paraId="3DACFB92" w14:textId="5599AA5F" w:rsidR="00F759B8" w:rsidRPr="005F1D14" w:rsidRDefault="005F1D14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↓</m:t>
                </m:r>
              </m:oMath>
            </m:oMathPara>
          </w:p>
        </w:tc>
      </w:tr>
      <w:tr w:rsidR="00F759B8" w:rsidRPr="005F1D14" w14:paraId="101B4BC2" w14:textId="77777777" w:rsidTr="009C50C3">
        <w:tc>
          <w:tcPr>
            <w:tcW w:w="3115" w:type="dxa"/>
            <w:shd w:val="clear" w:color="auto" w:fill="E8E8E8" w:themeFill="background2"/>
          </w:tcPr>
          <w:p w14:paraId="03718678" w14:textId="0CDE1E32" w:rsidR="00F759B8" w:rsidRPr="005F1D14" w:rsidRDefault="00F759B8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14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рабочих мест</w:t>
            </w:r>
          </w:p>
        </w:tc>
        <w:tc>
          <w:tcPr>
            <w:tcW w:w="3115" w:type="dxa"/>
            <w:shd w:val="clear" w:color="auto" w:fill="E8E8E8" w:themeFill="background2"/>
          </w:tcPr>
          <w:p w14:paraId="35405BDF" w14:textId="3DF1BB92" w:rsidR="00F759B8" w:rsidRPr="005F1D14" w:rsidRDefault="00F759B8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14">
              <w:rPr>
                <w:rFonts w:ascii="Times New Roman" w:hAnsi="Times New Roman" w:cs="Times New Roman"/>
                <w:sz w:val="24"/>
                <w:szCs w:val="24"/>
              </w:rPr>
              <w:t>Развитие корпоративной культуры</w:t>
            </w:r>
          </w:p>
        </w:tc>
        <w:tc>
          <w:tcPr>
            <w:tcW w:w="3688" w:type="dxa"/>
            <w:shd w:val="clear" w:color="auto" w:fill="E8E8E8" w:themeFill="background2"/>
          </w:tcPr>
          <w:p w14:paraId="01114F49" w14:textId="11C92EEB" w:rsidR="00F759B8" w:rsidRPr="005F1D14" w:rsidRDefault="00F759B8" w:rsidP="009C5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14">
              <w:rPr>
                <w:rFonts w:ascii="Times New Roman" w:hAnsi="Times New Roman" w:cs="Times New Roman"/>
                <w:sz w:val="24"/>
                <w:szCs w:val="24"/>
              </w:rPr>
              <w:t>Вовлечение сотрудников в процесс совершенствования</w:t>
            </w:r>
          </w:p>
        </w:tc>
      </w:tr>
    </w:tbl>
    <w:p w14:paraId="154AC4B9" w14:textId="77777777" w:rsidR="009C50C3" w:rsidRDefault="009C50C3" w:rsidP="009C5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C02E6" w14:textId="7F2A4FF7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Предложение по улучшению отличается от проекта по улучшению. ППУ содержит готовое решение, реализация его занимает гораздо меньше времени; в подаче идеи принимает участие обычно один человек, результат, как правило, не касается масштабного процесса, а направлен на улучшение отдельного рабочего места или части процесса.</w:t>
      </w:r>
    </w:p>
    <w:p w14:paraId="1B306D35" w14:textId="39DBE8DA" w:rsidR="003E60AE" w:rsidRPr="009C50C3" w:rsidRDefault="003E60AE" w:rsidP="009C50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Предложение по улучшению </w:t>
      </w:r>
      <w:r w:rsidR="00B01655" w:rsidRPr="009C50C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C50C3">
        <w:rPr>
          <w:rFonts w:ascii="Times New Roman" w:hAnsi="Times New Roman" w:cs="Times New Roman"/>
          <w:b/>
          <w:bCs/>
          <w:sz w:val="24"/>
          <w:szCs w:val="24"/>
        </w:rPr>
        <w:t>это не жалоба, просьба или требование. Оно должно отвечать следующим критериям:</w:t>
      </w:r>
    </w:p>
    <w:p w14:paraId="5FA3E853" w14:textId="13CF431F" w:rsidR="003E60AE" w:rsidRPr="005F1D14" w:rsidRDefault="00B01655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приносит пользу (полезный эффект от внедрения может быть экономическим, социальным, экологическим, техническим, эргономическим, комплексным);</w:t>
      </w:r>
    </w:p>
    <w:p w14:paraId="66B2E920" w14:textId="6536C47C" w:rsidR="003E60AE" w:rsidRPr="005F1D14" w:rsidRDefault="00B01655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вносит какое-то новшество (изменение не использовалось ранее, не было предложено другим человеком);</w:t>
      </w:r>
    </w:p>
    <w:p w14:paraId="1F669EB0" w14:textId="715C3327" w:rsidR="003E60AE" w:rsidRPr="005F1D14" w:rsidRDefault="00B01655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- </w:t>
      </w:r>
      <w:r w:rsidR="003E60AE" w:rsidRPr="005F1D14">
        <w:rPr>
          <w:rFonts w:ascii="Times New Roman" w:hAnsi="Times New Roman" w:cs="Times New Roman"/>
          <w:sz w:val="24"/>
          <w:szCs w:val="24"/>
        </w:rPr>
        <w:t>содержит решение задачи (т. е., кроме обозначенной проблемы, должны быть представлены пути и средства достижения пред-полагаемого результата).</w:t>
      </w:r>
    </w:p>
    <w:p w14:paraId="143E47D1" w14:textId="58CD2232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На предприятии существует определенный порядок подачи, рассмотрения, решения и внедрения ППУ.</w:t>
      </w:r>
    </w:p>
    <w:p w14:paraId="5CBB3EFC" w14:textId="50A5CCFA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Предложение может вносить любой сотрудник предприятия, независимо от должности, стажа и возраста, заполнив специальный бланк в бумажном или электронном виде.</w:t>
      </w:r>
    </w:p>
    <w:p w14:paraId="4D4BA200" w14:textId="631BF54C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Специальная комиссия рассматривает поданные предложения и выносит решение, которое доводится до сведения подавшего данное ППУ. Решение не обязательно может быть положительным, но в таком случае должен быть дан обоснованный ответ о причине его отклонения.</w:t>
      </w:r>
    </w:p>
    <w:p w14:paraId="3AC81F43" w14:textId="429E469E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Все предложения, решения по ним, сроки и ответственные за выполнение фиксируются в специальном журнале.</w:t>
      </w:r>
    </w:p>
    <w:p w14:paraId="5F5CA017" w14:textId="0F3E2AA7" w:rsidR="003E60AE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На некоторых предприятиях вводятся критерии оценки эффективности ППУ, по их результатам можно сделать выводы о вовлеченности работников различных подразделений в процесс улучшения.</w:t>
      </w:r>
    </w:p>
    <w:p w14:paraId="076B7A5A" w14:textId="77777777" w:rsidR="005C5AC9" w:rsidRPr="005F1D14" w:rsidRDefault="003E60AE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Предложения по улучшению являются мощным инструментом повышения эффективности работы любого предприятия. Работники должны понимать и разделять ценности своей организации, именно они, непосредственно находящиеся на рабочих местах, наиболее четко представляют правильные пути совершенство</w:t>
      </w:r>
      <w:r w:rsidR="003C619C" w:rsidRPr="005F1D14">
        <w:rPr>
          <w:rFonts w:ascii="Times New Roman" w:hAnsi="Times New Roman" w:cs="Times New Roman"/>
          <w:sz w:val="24"/>
          <w:szCs w:val="24"/>
        </w:rPr>
        <w:t xml:space="preserve">вания рабочего процесса и приносят максимум пользы </w:t>
      </w:r>
      <w:r w:rsidR="005C5AC9" w:rsidRPr="005F1D14">
        <w:rPr>
          <w:rFonts w:ascii="Times New Roman" w:hAnsi="Times New Roman" w:cs="Times New Roman"/>
          <w:sz w:val="24"/>
          <w:szCs w:val="24"/>
        </w:rPr>
        <w:t>д</w:t>
      </w:r>
      <w:r w:rsidR="003C619C" w:rsidRPr="005F1D14">
        <w:rPr>
          <w:rFonts w:ascii="Times New Roman" w:hAnsi="Times New Roman" w:cs="Times New Roman"/>
          <w:sz w:val="24"/>
          <w:szCs w:val="24"/>
        </w:rPr>
        <w:t>ля р</w:t>
      </w:r>
      <w:r w:rsidR="005C5AC9" w:rsidRPr="005F1D14">
        <w:rPr>
          <w:rFonts w:ascii="Times New Roman" w:hAnsi="Times New Roman" w:cs="Times New Roman"/>
          <w:sz w:val="24"/>
          <w:szCs w:val="24"/>
        </w:rPr>
        <w:t xml:space="preserve">оста производительности, </w:t>
      </w:r>
      <w:r w:rsidR="003C619C" w:rsidRPr="005F1D14">
        <w:rPr>
          <w:rFonts w:ascii="Times New Roman" w:hAnsi="Times New Roman" w:cs="Times New Roman"/>
          <w:sz w:val="24"/>
          <w:szCs w:val="24"/>
        </w:rPr>
        <w:t xml:space="preserve"> </w:t>
      </w:r>
      <w:r w:rsidR="005C5AC9" w:rsidRPr="005F1D14">
        <w:rPr>
          <w:rFonts w:ascii="Times New Roman" w:hAnsi="Times New Roman" w:cs="Times New Roman"/>
          <w:sz w:val="24"/>
          <w:szCs w:val="24"/>
        </w:rPr>
        <w:t>снижения себестоимости и повышения ка</w:t>
      </w:r>
      <w:r w:rsidR="003C619C" w:rsidRPr="005F1D14">
        <w:rPr>
          <w:rFonts w:ascii="Times New Roman" w:hAnsi="Times New Roman" w:cs="Times New Roman"/>
          <w:sz w:val="24"/>
          <w:szCs w:val="24"/>
        </w:rPr>
        <w:t>чества продукции. Без этого невозможна трансформация,</w:t>
      </w:r>
      <w:r w:rsidR="005C5AC9" w:rsidRPr="005F1D14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3C619C" w:rsidRPr="005F1D14">
        <w:rPr>
          <w:rFonts w:ascii="Times New Roman" w:hAnsi="Times New Roman" w:cs="Times New Roman"/>
          <w:sz w:val="24"/>
          <w:szCs w:val="24"/>
        </w:rPr>
        <w:t xml:space="preserve">онной производственной культуры в бережливую производствную культуру. </w:t>
      </w:r>
    </w:p>
    <w:p w14:paraId="0187B0B6" w14:textId="2C53C99D" w:rsidR="003C619C" w:rsidRPr="005F1D14" w:rsidRDefault="003C619C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Через ПТУ работники предприятия вовлекаются в про</w:t>
      </w:r>
      <w:r w:rsidR="005C5AC9" w:rsidRPr="005F1D14">
        <w:rPr>
          <w:rFonts w:ascii="Times New Roman" w:hAnsi="Times New Roman" w:cs="Times New Roman"/>
          <w:sz w:val="24"/>
          <w:szCs w:val="24"/>
        </w:rPr>
        <w:t xml:space="preserve">цесс </w:t>
      </w:r>
      <w:r w:rsidRPr="005F1D14">
        <w:rPr>
          <w:rFonts w:ascii="Times New Roman" w:hAnsi="Times New Roman" w:cs="Times New Roman"/>
          <w:sz w:val="24"/>
          <w:szCs w:val="24"/>
        </w:rPr>
        <w:t xml:space="preserve"> развития своей организации видят значимость с профессионального мнения, самореализуются и получают приз</w:t>
      </w:r>
      <w:r w:rsidR="005C5AC9" w:rsidRPr="005F1D14">
        <w:rPr>
          <w:rFonts w:ascii="Times New Roman" w:hAnsi="Times New Roman" w:cs="Times New Roman"/>
          <w:sz w:val="24"/>
          <w:szCs w:val="24"/>
        </w:rPr>
        <w:t>ние</w:t>
      </w:r>
      <w:r w:rsidRPr="005F1D14">
        <w:rPr>
          <w:rFonts w:ascii="Times New Roman" w:hAnsi="Times New Roman" w:cs="Times New Roman"/>
          <w:sz w:val="24"/>
          <w:szCs w:val="24"/>
        </w:rPr>
        <w:t xml:space="preserve">. Кроме того, на многих предприятиях существует система </w:t>
      </w:r>
      <w:r w:rsidR="005C5AC9" w:rsidRPr="005F1D14">
        <w:rPr>
          <w:rFonts w:ascii="Times New Roman" w:hAnsi="Times New Roman" w:cs="Times New Roman"/>
          <w:sz w:val="24"/>
          <w:szCs w:val="24"/>
        </w:rPr>
        <w:t xml:space="preserve">награждения за участие в улучшении компании через ППУ  </w:t>
      </w:r>
    </w:p>
    <w:p w14:paraId="5808E97C" w14:textId="36383790" w:rsidR="003C619C" w:rsidRPr="001019D6" w:rsidRDefault="005C5AC9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 xml:space="preserve">Известно, что когда легендарный управляющий компании </w:t>
      </w:r>
      <w:r w:rsidR="003C619C" w:rsidRPr="005F1D14">
        <w:rPr>
          <w:rFonts w:ascii="Times New Roman" w:hAnsi="Times New Roman" w:cs="Times New Roman"/>
          <w:sz w:val="24"/>
          <w:szCs w:val="24"/>
        </w:rPr>
        <w:t xml:space="preserve">Toyota, идеолог подхода гэмба гэмбуцу Таичи Оно приходил на </w:t>
      </w:r>
      <w:r w:rsidRPr="005F1D14">
        <w:rPr>
          <w:rFonts w:ascii="Times New Roman" w:hAnsi="Times New Roman" w:cs="Times New Roman"/>
          <w:sz w:val="24"/>
          <w:szCs w:val="24"/>
        </w:rPr>
        <w:t xml:space="preserve">гемба (место работы) – в цех, где происходит таинство рождения автомобиля, </w:t>
      </w:r>
      <w:r w:rsidR="003C619C" w:rsidRPr="005F1D14">
        <w:rPr>
          <w:rFonts w:ascii="Times New Roman" w:hAnsi="Times New Roman" w:cs="Times New Roman"/>
          <w:sz w:val="24"/>
          <w:szCs w:val="24"/>
        </w:rPr>
        <w:t xml:space="preserve">  он чертил мелом круг и наблюдал за процессом и с</w:t>
      </w:r>
      <w:r w:rsidRPr="005F1D14">
        <w:rPr>
          <w:rFonts w:ascii="Times New Roman" w:hAnsi="Times New Roman" w:cs="Times New Roman"/>
          <w:sz w:val="24"/>
          <w:szCs w:val="24"/>
        </w:rPr>
        <w:t>ре</w:t>
      </w:r>
      <w:r w:rsidR="003C619C" w:rsidRPr="005F1D14">
        <w:rPr>
          <w:rFonts w:ascii="Times New Roman" w:hAnsi="Times New Roman" w:cs="Times New Roman"/>
          <w:sz w:val="24"/>
          <w:szCs w:val="24"/>
        </w:rPr>
        <w:t>дой (гембуцу) внутри него. Покидал свое место Таити Оно толь тогда, когда находил решения для улучшений. Традицией на зав</w:t>
      </w:r>
      <w:r w:rsidRPr="005F1D14">
        <w:rPr>
          <w:rFonts w:ascii="Times New Roman" w:hAnsi="Times New Roman" w:cs="Times New Roman"/>
          <w:sz w:val="24"/>
          <w:szCs w:val="24"/>
        </w:rPr>
        <w:t>о</w:t>
      </w:r>
      <w:r w:rsidR="003C619C" w:rsidRPr="005F1D14">
        <w:rPr>
          <w:rFonts w:ascii="Times New Roman" w:hAnsi="Times New Roman" w:cs="Times New Roman"/>
          <w:sz w:val="24"/>
          <w:szCs w:val="24"/>
        </w:rPr>
        <w:t xml:space="preserve">дах Toyota стала ежемесячная подача ППУ для своего рабочего </w:t>
      </w:r>
      <w:r w:rsidRPr="005F1D14">
        <w:rPr>
          <w:rFonts w:ascii="Times New Roman" w:hAnsi="Times New Roman" w:cs="Times New Roman"/>
          <w:sz w:val="24"/>
          <w:szCs w:val="24"/>
        </w:rPr>
        <w:t>места каждым сотрудником компании</w:t>
      </w:r>
      <w:r w:rsidR="003C619C" w:rsidRPr="005F1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BAEA7" w14:textId="25B859A5" w:rsidR="002E3579" w:rsidRPr="005F1D14" w:rsidRDefault="003C619C" w:rsidP="009C50C3">
      <w:pPr>
        <w:jc w:val="both"/>
        <w:rPr>
          <w:rFonts w:ascii="Times New Roman" w:hAnsi="Times New Roman" w:cs="Times New Roman"/>
          <w:sz w:val="24"/>
          <w:szCs w:val="24"/>
        </w:rPr>
      </w:pPr>
      <w:r w:rsidRPr="005F1D14">
        <w:rPr>
          <w:rFonts w:ascii="Times New Roman" w:hAnsi="Times New Roman" w:cs="Times New Roman"/>
          <w:sz w:val="24"/>
          <w:szCs w:val="24"/>
        </w:rPr>
        <w:t>Сегодня эту традицию переняли производственники в США (автомобильная компания Ford) и России (компании ПАО «КАМАЗ» и «Группа НЛМК»). Так, компания «КАМАЗ» добилась заметных успехов, начав работать с применением БП с 2006 г. Производительность труда повысилась в несколько раз, темп конвейера снизился более чем вдвое. Это связано с тем, что рабочие предприятия подают сотни тысяч кайдзен-предложений по улучшению производства. Команда компании ΠΑΟ «ΚΑΜАЗ» заняла первое место в чемпионате RostecSkills-2021 в компетенции «Бережливое производство».</w:t>
      </w:r>
    </w:p>
    <w:sectPr w:rsidR="002E3579" w:rsidRPr="005F1D14" w:rsidSect="009C50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63"/>
    <w:rsid w:val="001019D6"/>
    <w:rsid w:val="002E3579"/>
    <w:rsid w:val="00304628"/>
    <w:rsid w:val="00374063"/>
    <w:rsid w:val="003C619C"/>
    <w:rsid w:val="003D139F"/>
    <w:rsid w:val="003E60AE"/>
    <w:rsid w:val="00432C1C"/>
    <w:rsid w:val="005B24F3"/>
    <w:rsid w:val="005C5AC9"/>
    <w:rsid w:val="005F1D14"/>
    <w:rsid w:val="00935CC8"/>
    <w:rsid w:val="00994376"/>
    <w:rsid w:val="009C50C3"/>
    <w:rsid w:val="00A27790"/>
    <w:rsid w:val="00B01655"/>
    <w:rsid w:val="00BA207A"/>
    <w:rsid w:val="00F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8644"/>
  <w15:chartTrackingRefBased/>
  <w15:docId w15:val="{38AE7259-683C-41D1-A5F7-38D39491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0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0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0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0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0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0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0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0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0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0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406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7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5F1D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701C-0650-4835-893F-8F8F9903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10</cp:revision>
  <cp:lastPrinted>2025-11-23T05:26:00Z</cp:lastPrinted>
  <dcterms:created xsi:type="dcterms:W3CDTF">2025-11-19T03:05:00Z</dcterms:created>
  <dcterms:modified xsi:type="dcterms:W3CDTF">2026-03-26T08:13:00Z</dcterms:modified>
</cp:coreProperties>
</file>