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212DF" w14:textId="12FCC839" w:rsidR="004125FD" w:rsidRPr="00E70950" w:rsidRDefault="00E80AC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171A64" w:rsidRPr="00E70950">
        <w:rPr>
          <w:rFonts w:ascii="Times New Roman" w:hAnsi="Times New Roman" w:cs="Times New Roman"/>
          <w:b/>
          <w:sz w:val="28"/>
          <w:szCs w:val="28"/>
        </w:rPr>
        <w:t>-ОР-</w:t>
      </w:r>
      <w:r w:rsidR="004C3B71" w:rsidRPr="00E70950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4</w:t>
      </w:r>
    </w:p>
    <w:p w14:paraId="19990431" w14:textId="5C265CFD" w:rsidR="00A75837" w:rsidRPr="00E70950" w:rsidRDefault="00840C5A">
      <w:pPr>
        <w:rPr>
          <w:rFonts w:ascii="Times New Roman" w:hAnsi="Times New Roman" w:cs="Times New Roman"/>
          <w:b/>
          <w:sz w:val="28"/>
          <w:szCs w:val="28"/>
        </w:rPr>
      </w:pPr>
      <w:r w:rsidRPr="00E709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0AC3">
        <w:rPr>
          <w:rFonts w:ascii="Times New Roman" w:hAnsi="Times New Roman" w:cs="Times New Roman"/>
          <w:b/>
          <w:sz w:val="28"/>
          <w:szCs w:val="28"/>
        </w:rPr>
        <w:t>02.05.2026</w:t>
      </w:r>
    </w:p>
    <w:p w14:paraId="792B67FC" w14:textId="114118F3" w:rsidR="0065349D" w:rsidRPr="00E70950" w:rsidRDefault="0065349D" w:rsidP="0065349D">
      <w:pPr>
        <w:spacing w:before="100" w:beforeAutospacing="1" w:after="100" w:afterAutospacing="1" w:line="240" w:lineRule="auto"/>
        <w:ind w:left="450"/>
        <w:outlineLvl w:val="0"/>
        <w:rPr>
          <w:rStyle w:val="a4"/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E7095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электронная почта преподавателя: </w:t>
      </w:r>
      <w:hyperlink r:id="rId5" w:history="1">
        <w:r w:rsidRPr="00E70950">
          <w:rPr>
            <w:rStyle w:val="a4"/>
            <w:rFonts w:ascii="Times New Roman" w:eastAsia="Times New Roman" w:hAnsi="Times New Roman" w:cs="Times New Roman"/>
            <w:kern w:val="36"/>
            <w:sz w:val="28"/>
            <w:szCs w:val="28"/>
            <w:lang w:val="en-US" w:eastAsia="ru-RU"/>
          </w:rPr>
          <w:t>super</w:t>
        </w:r>
        <w:r w:rsidRPr="00E70950">
          <w:rPr>
            <w:rStyle w:val="a4"/>
            <w:rFonts w:ascii="Times New Roman" w:eastAsia="Times New Roman" w:hAnsi="Times New Roman" w:cs="Times New Roman"/>
            <w:kern w:val="36"/>
            <w:sz w:val="28"/>
            <w:szCs w:val="28"/>
            <w:lang w:eastAsia="ru-RU"/>
          </w:rPr>
          <w:t>.</w:t>
        </w:r>
        <w:r w:rsidRPr="00E70950">
          <w:rPr>
            <w:rStyle w:val="a4"/>
            <w:rFonts w:ascii="Times New Roman" w:eastAsia="Times New Roman" w:hAnsi="Times New Roman" w:cs="Times New Roman"/>
            <w:kern w:val="36"/>
            <w:sz w:val="28"/>
            <w:szCs w:val="28"/>
            <w:lang w:val="en-US" w:eastAsia="ru-RU"/>
          </w:rPr>
          <w:t>l</w:t>
        </w:r>
        <w:r w:rsidRPr="00E70950">
          <w:rPr>
            <w:rStyle w:val="a4"/>
            <w:rFonts w:ascii="Times New Roman" w:eastAsia="Times New Roman" w:hAnsi="Times New Roman" w:cs="Times New Roman"/>
            <w:kern w:val="36"/>
            <w:sz w:val="28"/>
            <w:szCs w:val="28"/>
            <w:lang w:eastAsia="ru-RU"/>
          </w:rPr>
          <w:t>-</w:t>
        </w:r>
        <w:r w:rsidRPr="00E70950">
          <w:rPr>
            <w:rStyle w:val="a4"/>
            <w:rFonts w:ascii="Times New Roman" w:eastAsia="Times New Roman" w:hAnsi="Times New Roman" w:cs="Times New Roman"/>
            <w:kern w:val="36"/>
            <w:sz w:val="28"/>
            <w:szCs w:val="28"/>
            <w:lang w:val="en-US" w:eastAsia="ru-RU"/>
          </w:rPr>
          <w:t>e</w:t>
        </w:r>
        <w:r w:rsidRPr="00E70950">
          <w:rPr>
            <w:rStyle w:val="a4"/>
            <w:rFonts w:ascii="Times New Roman" w:eastAsia="Times New Roman" w:hAnsi="Times New Roman" w:cs="Times New Roman"/>
            <w:kern w:val="36"/>
            <w:sz w:val="28"/>
            <w:szCs w:val="28"/>
            <w:lang w:eastAsia="ru-RU"/>
          </w:rPr>
          <w:t>2014@</w:t>
        </w:r>
        <w:proofErr w:type="spellStart"/>
        <w:r w:rsidRPr="00E70950">
          <w:rPr>
            <w:rStyle w:val="a4"/>
            <w:rFonts w:ascii="Times New Roman" w:eastAsia="Times New Roman" w:hAnsi="Times New Roman" w:cs="Times New Roman"/>
            <w:kern w:val="36"/>
            <w:sz w:val="28"/>
            <w:szCs w:val="28"/>
            <w:lang w:val="en-US" w:eastAsia="ru-RU"/>
          </w:rPr>
          <w:t>ya</w:t>
        </w:r>
        <w:proofErr w:type="spellEnd"/>
        <w:r w:rsidRPr="00E70950">
          <w:rPr>
            <w:rStyle w:val="a4"/>
            <w:rFonts w:ascii="Times New Roman" w:eastAsia="Times New Roman" w:hAnsi="Times New Roman" w:cs="Times New Roman"/>
            <w:kern w:val="36"/>
            <w:sz w:val="28"/>
            <w:szCs w:val="28"/>
            <w:lang w:eastAsia="ru-RU"/>
          </w:rPr>
          <w:t>.</w:t>
        </w:r>
        <w:proofErr w:type="spellStart"/>
        <w:r w:rsidRPr="00E70950">
          <w:rPr>
            <w:rStyle w:val="a4"/>
            <w:rFonts w:ascii="Times New Roman" w:eastAsia="Times New Roman" w:hAnsi="Times New Roman" w:cs="Times New Roman"/>
            <w:kern w:val="36"/>
            <w:sz w:val="28"/>
            <w:szCs w:val="28"/>
            <w:lang w:val="en-US" w:eastAsia="ru-RU"/>
          </w:rPr>
          <w:t>ru</w:t>
        </w:r>
        <w:proofErr w:type="spellEnd"/>
      </w:hyperlink>
    </w:p>
    <w:p w14:paraId="0966D30F" w14:textId="77777777" w:rsidR="0065349D" w:rsidRPr="00E70950" w:rsidRDefault="0065349D" w:rsidP="0065349D">
      <w:pPr>
        <w:spacing w:before="100" w:beforeAutospacing="1" w:after="100" w:afterAutospacing="1" w:line="240" w:lineRule="auto"/>
        <w:ind w:left="450"/>
        <w:outlineLvl w:val="0"/>
        <w:rPr>
          <w:rStyle w:val="a4"/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794A4AC1" w14:textId="37BAC1E9" w:rsidR="00B77D92" w:rsidRPr="00E70950" w:rsidRDefault="00B77D92" w:rsidP="004125FD">
      <w:pPr>
        <w:pStyle w:val="1"/>
        <w:ind w:left="150"/>
        <w:rPr>
          <w:rFonts w:ascii="Times New Roman" w:eastAsia="Times New Roman" w:hAnsi="Times New Roman" w:cs="Times New Roman"/>
          <w:b/>
          <w:bCs/>
          <w:color w:val="auto"/>
          <w:kern w:val="36"/>
          <w:sz w:val="28"/>
          <w:szCs w:val="28"/>
          <w:lang w:eastAsia="ru-RU"/>
        </w:rPr>
      </w:pPr>
      <w:r w:rsidRPr="00E70950">
        <w:rPr>
          <w:rFonts w:ascii="Times New Roman" w:eastAsia="Times New Roman" w:hAnsi="Times New Roman" w:cs="Times New Roman"/>
          <w:b/>
          <w:bCs/>
          <w:color w:val="0404B4"/>
          <w:kern w:val="36"/>
          <w:sz w:val="28"/>
          <w:szCs w:val="28"/>
          <w:lang w:eastAsia="ru-RU"/>
        </w:rPr>
        <w:t xml:space="preserve">Тема: </w:t>
      </w:r>
      <w:r w:rsidR="004C3B71" w:rsidRPr="00E70950">
        <w:rPr>
          <w:rFonts w:ascii="Times New Roman" w:eastAsia="Times New Roman" w:hAnsi="Times New Roman" w:cs="Times New Roman"/>
          <w:b/>
          <w:bCs/>
          <w:color w:val="auto"/>
          <w:kern w:val="36"/>
          <w:sz w:val="28"/>
          <w:szCs w:val="28"/>
          <w:lang w:eastAsia="ru-RU"/>
        </w:rPr>
        <w:t>Уход за системой густой и жидкой смазки, подготовка к работе. Техническое обслуживание пневматической системы.</w:t>
      </w:r>
    </w:p>
    <w:p w14:paraId="3222BF08" w14:textId="3B85E13E" w:rsidR="00B77D92" w:rsidRPr="00E70950" w:rsidRDefault="00B77D92" w:rsidP="00B77D92">
      <w:pPr>
        <w:spacing w:before="100" w:beforeAutospacing="1" w:after="100" w:afterAutospacing="1" w:line="240" w:lineRule="auto"/>
        <w:ind w:left="450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E70950">
        <w:rPr>
          <w:rFonts w:ascii="Times New Roman" w:eastAsia="Times New Roman" w:hAnsi="Times New Roman" w:cs="Times New Roman"/>
          <w:b/>
          <w:bCs/>
          <w:color w:val="0404B4"/>
          <w:kern w:val="36"/>
          <w:sz w:val="28"/>
          <w:szCs w:val="28"/>
          <w:lang w:eastAsia="ru-RU"/>
        </w:rPr>
        <w:t xml:space="preserve">Задание: </w:t>
      </w:r>
      <w:r w:rsidRPr="00E7095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1. Изучить теоретический материал</w:t>
      </w:r>
      <w:r w:rsidR="00423479" w:rsidRPr="00E7095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</w:p>
    <w:p w14:paraId="7A07658D" w14:textId="7058BA1B" w:rsidR="00B77D92" w:rsidRPr="00E70950" w:rsidRDefault="00B77D92" w:rsidP="00B77D92">
      <w:pPr>
        <w:spacing w:before="100" w:beforeAutospacing="1" w:after="100" w:afterAutospacing="1" w:line="240" w:lineRule="auto"/>
        <w:ind w:left="450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E7095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       2. </w:t>
      </w:r>
      <w:r w:rsidR="004125FD" w:rsidRPr="00E7095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Ответить на вопросы в тетради:</w:t>
      </w:r>
    </w:p>
    <w:p w14:paraId="16E88D9B" w14:textId="1BAE2E34" w:rsidR="004125FD" w:rsidRPr="00E70950" w:rsidRDefault="004125FD" w:rsidP="00511FCA">
      <w:pPr>
        <w:spacing w:after="0" w:line="240" w:lineRule="auto"/>
        <w:ind w:left="450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E7095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1. </w:t>
      </w:r>
      <w:r w:rsidR="004C3B71" w:rsidRPr="00E7095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Какие устройства используются для смазки экскаваторов?</w:t>
      </w:r>
    </w:p>
    <w:p w14:paraId="29A80540" w14:textId="41AFA84F" w:rsidR="00D70F48" w:rsidRPr="00E70950" w:rsidRDefault="00D70F48" w:rsidP="004C3B71">
      <w:pPr>
        <w:spacing w:after="0" w:line="240" w:lineRule="auto"/>
        <w:ind w:left="450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E7095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2. </w:t>
      </w:r>
      <w:r w:rsidR="004C3B71" w:rsidRPr="00E7095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 чём заключается техническое обслуживание систем смазки?</w:t>
      </w:r>
    </w:p>
    <w:p w14:paraId="2F9E3F54" w14:textId="77777777" w:rsidR="00540F9A" w:rsidRPr="00E70950" w:rsidRDefault="00540F9A" w:rsidP="00540F9A">
      <w:pPr>
        <w:spacing w:after="0" w:line="240" w:lineRule="auto"/>
        <w:ind w:left="450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14:paraId="0A2732F7" w14:textId="77777777" w:rsidR="004C3B71" w:rsidRPr="00E70950" w:rsidRDefault="004C3B71" w:rsidP="004C3B71">
      <w:pPr>
        <w:rPr>
          <w:sz w:val="28"/>
          <w:szCs w:val="28"/>
          <w:lang w:val="en-US"/>
        </w:rPr>
      </w:pPr>
      <w:r w:rsidRPr="00E70950">
        <w:rPr>
          <w:noProof/>
          <w:sz w:val="28"/>
          <w:szCs w:val="28"/>
        </w:rPr>
        <w:drawing>
          <wp:inline distT="0" distB="0" distL="0" distR="0" wp14:anchorId="66680DCB" wp14:editId="7B9AF3D0">
            <wp:extent cx="5351266" cy="3573780"/>
            <wp:effectExtent l="0" t="0" r="1905" b="7620"/>
            <wp:docPr id="17489965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167" cy="3578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DAF032" w14:textId="77777777" w:rsidR="004C3B71" w:rsidRPr="00E70950" w:rsidRDefault="004C3B71" w:rsidP="004C3B71">
      <w:pPr>
        <w:rPr>
          <w:sz w:val="28"/>
          <w:szCs w:val="28"/>
          <w:lang w:val="en-US"/>
        </w:rPr>
      </w:pPr>
      <w:r w:rsidRPr="00E70950">
        <w:rPr>
          <w:noProof/>
          <w:sz w:val="28"/>
          <w:szCs w:val="28"/>
        </w:rPr>
        <w:lastRenderedPageBreak/>
        <w:drawing>
          <wp:inline distT="0" distB="0" distL="0" distR="0" wp14:anchorId="57CE13D4" wp14:editId="03371818">
            <wp:extent cx="5372100" cy="4183499"/>
            <wp:effectExtent l="0" t="0" r="0" b="7620"/>
            <wp:docPr id="194651604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5155" cy="4185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3D6610" w14:textId="77777777" w:rsidR="004C3B71" w:rsidRPr="00E70950" w:rsidRDefault="004C3B71" w:rsidP="004C3B71">
      <w:pPr>
        <w:rPr>
          <w:sz w:val="28"/>
          <w:szCs w:val="28"/>
          <w:lang w:val="en-US"/>
        </w:rPr>
      </w:pPr>
      <w:r w:rsidRPr="00E70950">
        <w:rPr>
          <w:noProof/>
          <w:sz w:val="28"/>
          <w:szCs w:val="28"/>
        </w:rPr>
        <w:lastRenderedPageBreak/>
        <w:drawing>
          <wp:inline distT="0" distB="0" distL="0" distR="0" wp14:anchorId="5CE16643" wp14:editId="265D3689">
            <wp:extent cx="5387340" cy="8495421"/>
            <wp:effectExtent l="0" t="0" r="3810" b="1270"/>
            <wp:docPr id="117675672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596" cy="850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13A9F" w14:textId="77777777" w:rsidR="004C3B71" w:rsidRPr="00E70950" w:rsidRDefault="004C3B71" w:rsidP="004C3B71">
      <w:pPr>
        <w:rPr>
          <w:sz w:val="28"/>
          <w:szCs w:val="28"/>
        </w:rPr>
      </w:pPr>
      <w:r w:rsidRPr="00E70950">
        <w:rPr>
          <w:noProof/>
          <w:sz w:val="28"/>
          <w:szCs w:val="28"/>
        </w:rPr>
        <w:lastRenderedPageBreak/>
        <w:drawing>
          <wp:inline distT="0" distB="0" distL="0" distR="0" wp14:anchorId="49BCC6C7" wp14:editId="4A986FFB">
            <wp:extent cx="5463540" cy="8611534"/>
            <wp:effectExtent l="0" t="0" r="3810" b="0"/>
            <wp:docPr id="162679862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299" cy="8615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B2B231" w14:textId="77777777" w:rsidR="004C3B71" w:rsidRPr="00E70950" w:rsidRDefault="004C3B71" w:rsidP="004C3B71">
      <w:pPr>
        <w:rPr>
          <w:sz w:val="28"/>
          <w:szCs w:val="28"/>
        </w:rPr>
      </w:pPr>
    </w:p>
    <w:p w14:paraId="266ABFC5" w14:textId="77777777" w:rsidR="004C3B71" w:rsidRPr="00E70950" w:rsidRDefault="004C3B71" w:rsidP="004C3B71">
      <w:pPr>
        <w:rPr>
          <w:sz w:val="28"/>
          <w:szCs w:val="28"/>
        </w:rPr>
      </w:pPr>
      <w:r w:rsidRPr="00E70950">
        <w:rPr>
          <w:noProof/>
          <w:sz w:val="28"/>
          <w:szCs w:val="28"/>
        </w:rPr>
        <w:lastRenderedPageBreak/>
        <w:drawing>
          <wp:inline distT="0" distB="0" distL="0" distR="0" wp14:anchorId="4AE1EEA5" wp14:editId="5DF40218">
            <wp:extent cx="5302592" cy="5433060"/>
            <wp:effectExtent l="0" t="0" r="0" b="0"/>
            <wp:docPr id="40914022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3725" cy="5444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4BA45B" w14:textId="77777777" w:rsidR="004C3B71" w:rsidRPr="00E70950" w:rsidRDefault="004C3B71" w:rsidP="004C3B71">
      <w:pPr>
        <w:rPr>
          <w:sz w:val="28"/>
          <w:szCs w:val="28"/>
        </w:rPr>
      </w:pPr>
      <w:r w:rsidRPr="00E70950">
        <w:rPr>
          <w:noProof/>
          <w:sz w:val="28"/>
          <w:szCs w:val="28"/>
        </w:rPr>
        <w:lastRenderedPageBreak/>
        <w:drawing>
          <wp:inline distT="0" distB="0" distL="0" distR="0" wp14:anchorId="385DB111" wp14:editId="48C2D65A">
            <wp:extent cx="5107124" cy="4030980"/>
            <wp:effectExtent l="0" t="0" r="0" b="7620"/>
            <wp:docPr id="183404543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9073" cy="4032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ED3550" w14:textId="77777777" w:rsidR="004C3B71" w:rsidRPr="00E70950" w:rsidRDefault="004C3B71" w:rsidP="004C3B71">
      <w:pPr>
        <w:rPr>
          <w:noProof/>
          <w:sz w:val="28"/>
          <w:szCs w:val="28"/>
        </w:rPr>
      </w:pPr>
      <w:r w:rsidRPr="00E70950">
        <w:rPr>
          <w:noProof/>
          <w:sz w:val="28"/>
          <w:szCs w:val="28"/>
        </w:rPr>
        <w:drawing>
          <wp:inline distT="0" distB="0" distL="0" distR="0" wp14:anchorId="342BFBF4" wp14:editId="0858CBD8">
            <wp:extent cx="2755900" cy="2066925"/>
            <wp:effectExtent l="0" t="0" r="6350" b="9525"/>
            <wp:docPr id="119886704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0" cy="2066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70950">
        <w:rPr>
          <w:noProof/>
          <w:sz w:val="28"/>
          <w:szCs w:val="28"/>
        </w:rPr>
        <w:t>Шприц ШРГ-630</w:t>
      </w:r>
    </w:p>
    <w:p w14:paraId="7F231A5F" w14:textId="77777777" w:rsidR="004C3B71" w:rsidRPr="00E70950" w:rsidRDefault="004C3B71" w:rsidP="004C3B71">
      <w:pPr>
        <w:rPr>
          <w:sz w:val="28"/>
          <w:szCs w:val="28"/>
        </w:rPr>
      </w:pPr>
      <w:r w:rsidRPr="00E70950">
        <w:rPr>
          <w:noProof/>
          <w:sz w:val="28"/>
          <w:szCs w:val="28"/>
        </w:rPr>
        <w:drawing>
          <wp:inline distT="0" distB="0" distL="0" distR="0" wp14:anchorId="068BCB03" wp14:editId="3BF7F4B4">
            <wp:extent cx="2775787" cy="2432685"/>
            <wp:effectExtent l="0" t="0" r="5715" b="5715"/>
            <wp:docPr id="519490310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870" cy="24362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70950">
        <w:rPr>
          <w:noProof/>
          <w:sz w:val="28"/>
          <w:szCs w:val="28"/>
        </w:rPr>
        <w:drawing>
          <wp:inline distT="0" distB="0" distL="0" distR="0" wp14:anchorId="3273633A" wp14:editId="0FB266A4">
            <wp:extent cx="1554480" cy="2072640"/>
            <wp:effectExtent l="0" t="0" r="7620" b="3810"/>
            <wp:docPr id="61057682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2072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B7A654" w14:textId="77777777" w:rsidR="004C3B71" w:rsidRPr="00E70950" w:rsidRDefault="004C3B71" w:rsidP="004C3B71">
      <w:pPr>
        <w:rPr>
          <w:sz w:val="28"/>
          <w:szCs w:val="28"/>
        </w:rPr>
      </w:pPr>
      <w:r w:rsidRPr="00E70950">
        <w:rPr>
          <w:sz w:val="28"/>
          <w:szCs w:val="28"/>
        </w:rPr>
        <w:lastRenderedPageBreak/>
        <w:t>Станции смазки ручные</w:t>
      </w:r>
    </w:p>
    <w:p w14:paraId="207482B7" w14:textId="77777777" w:rsidR="004C3B71" w:rsidRPr="00E70950" w:rsidRDefault="004C3B71" w:rsidP="004C3B71">
      <w:pPr>
        <w:rPr>
          <w:sz w:val="28"/>
          <w:szCs w:val="28"/>
        </w:rPr>
      </w:pPr>
      <w:r w:rsidRPr="00E70950">
        <w:rPr>
          <w:noProof/>
          <w:sz w:val="28"/>
          <w:szCs w:val="28"/>
        </w:rPr>
        <w:drawing>
          <wp:inline distT="0" distB="0" distL="0" distR="0" wp14:anchorId="4A184864" wp14:editId="209E019E">
            <wp:extent cx="1874520" cy="2352339"/>
            <wp:effectExtent l="0" t="0" r="0" b="0"/>
            <wp:docPr id="738062236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150" cy="23556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70950">
        <w:rPr>
          <w:sz w:val="28"/>
          <w:szCs w:val="28"/>
        </w:rPr>
        <w:t xml:space="preserve">Насос для смазки с электроприводом </w:t>
      </w:r>
      <w:proofErr w:type="spellStart"/>
      <w:r w:rsidRPr="00E70950">
        <w:rPr>
          <w:sz w:val="28"/>
          <w:szCs w:val="28"/>
        </w:rPr>
        <w:t>Yаmada</w:t>
      </w:r>
      <w:proofErr w:type="spellEnd"/>
      <w:r w:rsidRPr="00E70950">
        <w:rPr>
          <w:sz w:val="28"/>
          <w:szCs w:val="28"/>
        </w:rPr>
        <w:t xml:space="preserve"> KPL-24</w:t>
      </w:r>
    </w:p>
    <w:p w14:paraId="30C761AD" w14:textId="77777777" w:rsidR="004C3B71" w:rsidRPr="00E70950" w:rsidRDefault="004C3B71" w:rsidP="004C3B71">
      <w:pPr>
        <w:rPr>
          <w:sz w:val="28"/>
          <w:szCs w:val="28"/>
        </w:rPr>
      </w:pPr>
    </w:p>
    <w:p w14:paraId="6BFAFBDB" w14:textId="77777777" w:rsidR="004C3B71" w:rsidRPr="00E70950" w:rsidRDefault="004C3B71" w:rsidP="004C3B71">
      <w:pPr>
        <w:rPr>
          <w:sz w:val="28"/>
          <w:szCs w:val="28"/>
        </w:rPr>
      </w:pPr>
      <w:r w:rsidRPr="00E70950">
        <w:rPr>
          <w:noProof/>
          <w:sz w:val="28"/>
          <w:szCs w:val="28"/>
        </w:rPr>
        <w:drawing>
          <wp:inline distT="0" distB="0" distL="0" distR="0" wp14:anchorId="68B0C357" wp14:editId="6042E29B">
            <wp:extent cx="1543050" cy="1028700"/>
            <wp:effectExtent l="0" t="0" r="0" b="0"/>
            <wp:docPr id="82986266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70950">
        <w:rPr>
          <w:sz w:val="28"/>
          <w:szCs w:val="28"/>
        </w:rPr>
        <w:t>Пресс-масленка для смазки</w:t>
      </w:r>
    </w:p>
    <w:p w14:paraId="169CE620" w14:textId="77777777" w:rsidR="004C3B71" w:rsidRPr="00E70950" w:rsidRDefault="004C3B71" w:rsidP="004C3B71">
      <w:pPr>
        <w:rPr>
          <w:sz w:val="28"/>
          <w:szCs w:val="28"/>
        </w:rPr>
      </w:pPr>
      <w:r w:rsidRPr="00E70950">
        <w:rPr>
          <w:noProof/>
          <w:sz w:val="28"/>
          <w:szCs w:val="28"/>
        </w:rPr>
        <w:lastRenderedPageBreak/>
        <w:drawing>
          <wp:inline distT="0" distB="0" distL="0" distR="0" wp14:anchorId="00FC33C5" wp14:editId="3310CFB3">
            <wp:extent cx="5600700" cy="8178185"/>
            <wp:effectExtent l="0" t="0" r="0" b="0"/>
            <wp:docPr id="165399947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6592" cy="8186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352887" w14:textId="77777777" w:rsidR="004C3B71" w:rsidRPr="00E70950" w:rsidRDefault="004C3B71" w:rsidP="004C3B71">
      <w:pPr>
        <w:rPr>
          <w:sz w:val="28"/>
          <w:szCs w:val="28"/>
        </w:rPr>
      </w:pPr>
      <w:r w:rsidRPr="00E70950">
        <w:rPr>
          <w:b/>
          <w:bCs/>
          <w:sz w:val="28"/>
          <w:szCs w:val="28"/>
        </w:rPr>
        <w:t>Система централизованной автоматической смазки (ЦАС</w:t>
      </w:r>
      <w:r w:rsidRPr="00E70950">
        <w:rPr>
          <w:sz w:val="28"/>
          <w:szCs w:val="28"/>
        </w:rPr>
        <w:t>) экскаватора предназначена:</w:t>
      </w:r>
    </w:p>
    <w:p w14:paraId="3E6080C9" w14:textId="77777777" w:rsidR="004C3B71" w:rsidRPr="00E70950" w:rsidRDefault="004C3B71" w:rsidP="004C3B71">
      <w:pPr>
        <w:rPr>
          <w:sz w:val="28"/>
          <w:szCs w:val="28"/>
        </w:rPr>
      </w:pPr>
      <w:r w:rsidRPr="00E70950">
        <w:rPr>
          <w:sz w:val="28"/>
          <w:szCs w:val="28"/>
        </w:rPr>
        <w:lastRenderedPageBreak/>
        <w:t xml:space="preserve">- для автоматического густого смазывания узлов трения основных механизмов на поворотной платформе, стреле и в ходовой тележке экскаватора; </w:t>
      </w:r>
    </w:p>
    <w:p w14:paraId="17396C46" w14:textId="77777777" w:rsidR="004C3B71" w:rsidRPr="00E70950" w:rsidRDefault="004C3B71" w:rsidP="004C3B71">
      <w:pPr>
        <w:rPr>
          <w:sz w:val="28"/>
          <w:szCs w:val="28"/>
        </w:rPr>
      </w:pPr>
      <w:r w:rsidRPr="00E70950">
        <w:rPr>
          <w:sz w:val="28"/>
          <w:szCs w:val="28"/>
        </w:rPr>
        <w:t>- для автоматического смазывания открытых зубчатых передач механизма поворота, кремальерных шестерен и ползунов напорного механизма, рельсов опорно-поворотного механизма (ОПМ);</w:t>
      </w:r>
    </w:p>
    <w:p w14:paraId="10FB7753" w14:textId="77777777" w:rsidR="004C3B71" w:rsidRPr="00E70950" w:rsidRDefault="004C3B71" w:rsidP="004C3B71">
      <w:pPr>
        <w:rPr>
          <w:sz w:val="28"/>
          <w:szCs w:val="28"/>
        </w:rPr>
      </w:pPr>
      <w:r w:rsidRPr="00E70950">
        <w:rPr>
          <w:sz w:val="28"/>
          <w:szCs w:val="28"/>
        </w:rPr>
        <w:t>- для полуавтоматического смазывания узлов трения с помощью смазочного пистолета.</w:t>
      </w:r>
    </w:p>
    <w:p w14:paraId="1A1D5FFB" w14:textId="77777777" w:rsidR="004C3B71" w:rsidRPr="00E70950" w:rsidRDefault="004C3B71" w:rsidP="004C3B71">
      <w:pPr>
        <w:rPr>
          <w:sz w:val="28"/>
          <w:szCs w:val="28"/>
        </w:rPr>
      </w:pPr>
      <w:r w:rsidRPr="00E70950">
        <w:rPr>
          <w:sz w:val="28"/>
          <w:szCs w:val="28"/>
        </w:rPr>
        <w:t>Наличие системы автоматической смазки дает следующие преимущества:</w:t>
      </w:r>
    </w:p>
    <w:p w14:paraId="73F7D5D4" w14:textId="77777777" w:rsidR="004C3B71" w:rsidRPr="00E70950" w:rsidRDefault="004C3B71" w:rsidP="004C3B71">
      <w:pPr>
        <w:rPr>
          <w:sz w:val="28"/>
          <w:szCs w:val="28"/>
        </w:rPr>
      </w:pPr>
      <w:r w:rsidRPr="00E70950">
        <w:rPr>
          <w:sz w:val="28"/>
          <w:szCs w:val="28"/>
        </w:rPr>
        <w:t>1. Смазка рабочего оборудования производится непосредственно во время работы</w:t>
      </w:r>
    </w:p>
    <w:p w14:paraId="05D32852" w14:textId="77777777" w:rsidR="004C3B71" w:rsidRPr="00E70950" w:rsidRDefault="004C3B71" w:rsidP="004C3B71">
      <w:pPr>
        <w:rPr>
          <w:sz w:val="28"/>
          <w:szCs w:val="28"/>
        </w:rPr>
      </w:pPr>
      <w:r w:rsidRPr="00E70950">
        <w:rPr>
          <w:sz w:val="28"/>
          <w:szCs w:val="28"/>
        </w:rPr>
        <w:t>экскаватора.</w:t>
      </w:r>
    </w:p>
    <w:p w14:paraId="10BE8079" w14:textId="77777777" w:rsidR="004C3B71" w:rsidRPr="00E70950" w:rsidRDefault="004C3B71" w:rsidP="004C3B71">
      <w:pPr>
        <w:rPr>
          <w:sz w:val="28"/>
          <w:szCs w:val="28"/>
        </w:rPr>
      </w:pPr>
      <w:r w:rsidRPr="00E70950">
        <w:rPr>
          <w:sz w:val="28"/>
          <w:szCs w:val="28"/>
        </w:rPr>
        <w:t>2. Отслеживание периодичности смазки производится автоматически...</w:t>
      </w:r>
    </w:p>
    <w:p w14:paraId="77535BA6" w14:textId="77777777" w:rsidR="004C3B71" w:rsidRPr="00E70950" w:rsidRDefault="004C3B71" w:rsidP="004C3B71">
      <w:pPr>
        <w:rPr>
          <w:sz w:val="28"/>
          <w:szCs w:val="28"/>
        </w:rPr>
      </w:pPr>
      <w:r w:rsidRPr="00E70950">
        <w:rPr>
          <w:sz w:val="28"/>
          <w:szCs w:val="28"/>
        </w:rPr>
        <w:t>3. Исключается, так называемый, «человеческий фактор».</w:t>
      </w:r>
    </w:p>
    <w:p w14:paraId="53EFEA43" w14:textId="77777777" w:rsidR="004C3B71" w:rsidRPr="00E70950" w:rsidRDefault="004C3B71" w:rsidP="004C3B71">
      <w:pPr>
        <w:rPr>
          <w:sz w:val="28"/>
          <w:szCs w:val="28"/>
        </w:rPr>
      </w:pPr>
      <w:r w:rsidRPr="00E70950">
        <w:rPr>
          <w:sz w:val="28"/>
          <w:szCs w:val="28"/>
        </w:rPr>
        <w:t>4. Уменьшается время обслуживания экскаватора.</w:t>
      </w:r>
    </w:p>
    <w:p w14:paraId="35FAE907" w14:textId="77777777" w:rsidR="004C3B71" w:rsidRPr="00E70950" w:rsidRDefault="004C3B71" w:rsidP="004C3B71">
      <w:pPr>
        <w:rPr>
          <w:sz w:val="28"/>
          <w:szCs w:val="28"/>
        </w:rPr>
      </w:pPr>
      <w:r w:rsidRPr="00E70950">
        <w:rPr>
          <w:sz w:val="28"/>
          <w:szCs w:val="28"/>
        </w:rPr>
        <w:t>5. Облегчается обслуживание труднодоступных узлов, например головных блоков стрелы.</w:t>
      </w:r>
    </w:p>
    <w:p w14:paraId="75CA7F77" w14:textId="77777777" w:rsidR="004C3B71" w:rsidRPr="00E70950" w:rsidRDefault="004C3B71" w:rsidP="004C3B71">
      <w:pPr>
        <w:rPr>
          <w:sz w:val="28"/>
          <w:szCs w:val="28"/>
        </w:rPr>
      </w:pPr>
      <w:r w:rsidRPr="00E70950">
        <w:rPr>
          <w:sz w:val="28"/>
          <w:szCs w:val="28"/>
        </w:rPr>
        <w:t>6. Система диагностики позволяет контролировать состояние смазочного оборудования.</w:t>
      </w:r>
    </w:p>
    <w:p w14:paraId="7488F4D5" w14:textId="77777777" w:rsidR="004C3B71" w:rsidRPr="00E70950" w:rsidRDefault="004C3B71" w:rsidP="004C3B71">
      <w:pPr>
        <w:rPr>
          <w:sz w:val="28"/>
          <w:szCs w:val="28"/>
        </w:rPr>
      </w:pPr>
      <w:r w:rsidRPr="00E70950">
        <w:rPr>
          <w:sz w:val="28"/>
          <w:szCs w:val="28"/>
        </w:rPr>
        <w:t>7. Применение современного смазочного оборудования таких зарубежных фирм, как «LINCOLN», «</w:t>
      </w:r>
      <w:proofErr w:type="spellStart"/>
      <w:r w:rsidRPr="00E70950">
        <w:rPr>
          <w:sz w:val="28"/>
          <w:szCs w:val="28"/>
        </w:rPr>
        <w:t>Beka</w:t>
      </w:r>
      <w:proofErr w:type="spellEnd"/>
      <w:r w:rsidRPr="00E70950">
        <w:rPr>
          <w:sz w:val="28"/>
          <w:szCs w:val="28"/>
        </w:rPr>
        <w:t>», «SKF», «</w:t>
      </w:r>
      <w:proofErr w:type="spellStart"/>
      <w:r w:rsidRPr="00E70950">
        <w:rPr>
          <w:sz w:val="28"/>
          <w:szCs w:val="28"/>
        </w:rPr>
        <w:t>Graco</w:t>
      </w:r>
      <w:proofErr w:type="spellEnd"/>
      <w:r w:rsidRPr="00E70950">
        <w:rPr>
          <w:sz w:val="28"/>
          <w:szCs w:val="28"/>
        </w:rPr>
        <w:t>», «</w:t>
      </w:r>
      <w:proofErr w:type="spellStart"/>
      <w:r w:rsidRPr="00E70950">
        <w:rPr>
          <w:sz w:val="28"/>
          <w:szCs w:val="28"/>
        </w:rPr>
        <w:t>Fluid</w:t>
      </w:r>
      <w:proofErr w:type="spellEnd"/>
      <w:r w:rsidRPr="00E70950">
        <w:rPr>
          <w:sz w:val="28"/>
          <w:szCs w:val="28"/>
        </w:rPr>
        <w:t>» обеспечивает работоспособность системы ЦАС при низких температурах окружающей среды.</w:t>
      </w:r>
    </w:p>
    <w:p w14:paraId="45259247" w14:textId="77777777" w:rsidR="004C3B71" w:rsidRPr="00E70950" w:rsidRDefault="004C3B71" w:rsidP="004C3B71">
      <w:pPr>
        <w:rPr>
          <w:sz w:val="28"/>
          <w:szCs w:val="28"/>
        </w:rPr>
      </w:pPr>
      <w:r w:rsidRPr="00E70950">
        <w:rPr>
          <w:sz w:val="28"/>
          <w:szCs w:val="28"/>
        </w:rPr>
        <w:t>8. Экономия смазочных материалов (~ от 25 до 40%).</w:t>
      </w:r>
    </w:p>
    <w:p w14:paraId="4D699438" w14:textId="77777777" w:rsidR="004C3B71" w:rsidRPr="00E70950" w:rsidRDefault="004C3B71" w:rsidP="004C3B71">
      <w:pPr>
        <w:rPr>
          <w:sz w:val="28"/>
          <w:szCs w:val="28"/>
        </w:rPr>
      </w:pPr>
      <w:r w:rsidRPr="00E70950">
        <w:rPr>
          <w:noProof/>
          <w:sz w:val="28"/>
          <w:szCs w:val="28"/>
        </w:rPr>
        <w:lastRenderedPageBreak/>
        <w:drawing>
          <wp:inline distT="0" distB="0" distL="0" distR="0" wp14:anchorId="44E1DC83" wp14:editId="26FCC98A">
            <wp:extent cx="3032017" cy="2316480"/>
            <wp:effectExtent l="0" t="0" r="0" b="7620"/>
            <wp:docPr id="1866931011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017" cy="2316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70950">
        <w:rPr>
          <w:noProof/>
          <w:sz w:val="28"/>
          <w:szCs w:val="28"/>
        </w:rPr>
        <w:drawing>
          <wp:inline distT="0" distB="0" distL="0" distR="0" wp14:anchorId="3F5E2A9C" wp14:editId="33B08F7E">
            <wp:extent cx="2890289" cy="3829050"/>
            <wp:effectExtent l="0" t="0" r="5715" b="0"/>
            <wp:docPr id="1931138575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289" cy="382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D89A7B" w14:textId="77777777" w:rsidR="004C3B71" w:rsidRPr="00540F9A" w:rsidRDefault="004C3B71" w:rsidP="00540F9A">
      <w:pPr>
        <w:spacing w:after="0" w:line="240" w:lineRule="auto"/>
        <w:ind w:left="450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sectPr w:rsidR="004C3B71" w:rsidRPr="00540F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583CFD"/>
    <w:multiLevelType w:val="hybridMultilevel"/>
    <w:tmpl w:val="D7F09570"/>
    <w:lvl w:ilvl="0" w:tplc="98B27354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2D8D2932"/>
    <w:multiLevelType w:val="multilevel"/>
    <w:tmpl w:val="5FD03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8648B7"/>
    <w:multiLevelType w:val="multilevel"/>
    <w:tmpl w:val="AD8C7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D40DDD"/>
    <w:multiLevelType w:val="multilevel"/>
    <w:tmpl w:val="1284C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23581364">
    <w:abstractNumId w:val="0"/>
  </w:num>
  <w:num w:numId="2" w16cid:durableId="861162175">
    <w:abstractNumId w:val="1"/>
  </w:num>
  <w:num w:numId="3" w16cid:durableId="963970282">
    <w:abstractNumId w:val="3"/>
  </w:num>
  <w:num w:numId="4" w16cid:durableId="9974904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46C7"/>
    <w:rsid w:val="000163C5"/>
    <w:rsid w:val="000A2B55"/>
    <w:rsid w:val="00144DC6"/>
    <w:rsid w:val="00171A64"/>
    <w:rsid w:val="00172294"/>
    <w:rsid w:val="00185463"/>
    <w:rsid w:val="001D1D42"/>
    <w:rsid w:val="002A3A71"/>
    <w:rsid w:val="002A582C"/>
    <w:rsid w:val="004125FD"/>
    <w:rsid w:val="00423479"/>
    <w:rsid w:val="004238E0"/>
    <w:rsid w:val="00492787"/>
    <w:rsid w:val="004B46C7"/>
    <w:rsid w:val="004C3B71"/>
    <w:rsid w:val="004F3CFD"/>
    <w:rsid w:val="00511FCA"/>
    <w:rsid w:val="00540F9A"/>
    <w:rsid w:val="00557384"/>
    <w:rsid w:val="0065349D"/>
    <w:rsid w:val="0070281A"/>
    <w:rsid w:val="007141F7"/>
    <w:rsid w:val="008401BE"/>
    <w:rsid w:val="00840C5A"/>
    <w:rsid w:val="008E3ADD"/>
    <w:rsid w:val="009B37A3"/>
    <w:rsid w:val="00A363C6"/>
    <w:rsid w:val="00A45992"/>
    <w:rsid w:val="00A75837"/>
    <w:rsid w:val="00AA1432"/>
    <w:rsid w:val="00AE1D74"/>
    <w:rsid w:val="00B17219"/>
    <w:rsid w:val="00B50EAE"/>
    <w:rsid w:val="00B77D92"/>
    <w:rsid w:val="00C9068E"/>
    <w:rsid w:val="00D062F3"/>
    <w:rsid w:val="00D54ED8"/>
    <w:rsid w:val="00D70F48"/>
    <w:rsid w:val="00D763EB"/>
    <w:rsid w:val="00E70950"/>
    <w:rsid w:val="00E80AC3"/>
    <w:rsid w:val="00E84495"/>
    <w:rsid w:val="00EC4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F4579"/>
  <w15:docId w15:val="{ED99C466-D394-462A-B415-68FD0406B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125F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3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B37A3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9B37A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F3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3CFD"/>
    <w:rPr>
      <w:rFonts w:ascii="Tahoma" w:hAnsi="Tahoma" w:cs="Tahoma"/>
      <w:sz w:val="16"/>
      <w:szCs w:val="16"/>
    </w:rPr>
  </w:style>
  <w:style w:type="character" w:customStyle="1" w:styleId="submenu-table">
    <w:name w:val="submenu-table"/>
    <w:basedOn w:val="a0"/>
    <w:rsid w:val="00A363C6"/>
  </w:style>
  <w:style w:type="paragraph" w:styleId="a8">
    <w:name w:val="List Paragraph"/>
    <w:basedOn w:val="a"/>
    <w:uiPriority w:val="34"/>
    <w:qFormat/>
    <w:rsid w:val="00AE1D7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125F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0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32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55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2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mailto:super.l-e2014@ya.ru" TargetMode="Externa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10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Home-PC</cp:lastModifiedBy>
  <cp:revision>17</cp:revision>
  <cp:lastPrinted>2021-10-19T15:22:00Z</cp:lastPrinted>
  <dcterms:created xsi:type="dcterms:W3CDTF">2021-10-12T16:01:00Z</dcterms:created>
  <dcterms:modified xsi:type="dcterms:W3CDTF">2026-05-01T14:18:00Z</dcterms:modified>
</cp:coreProperties>
</file>