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296B" w14:textId="74E3BB8E" w:rsidR="0074750D" w:rsidRDefault="0074750D" w:rsidP="0074750D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02.05.2026 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>ЭМ</w:t>
      </w:r>
      <w:r>
        <w:rPr>
          <w:b/>
          <w:color w:val="000000"/>
          <w:sz w:val="28"/>
          <w:szCs w:val="28"/>
        </w:rPr>
        <w:t>-25 Физика Гаврилина О.О.</w:t>
      </w:r>
    </w:p>
    <w:p w14:paraId="638EB32F" w14:textId="5F9F35BD" w:rsidR="0074750D" w:rsidRPr="0074750D" w:rsidRDefault="0074750D" w:rsidP="0074750D">
      <w:pPr>
        <w:pStyle w:val="a3"/>
        <w:shd w:val="clear" w:color="auto" w:fill="FFFFFF"/>
        <w:jc w:val="both"/>
        <w:rPr>
          <w:b/>
          <w:color w:val="FF0000"/>
          <w:sz w:val="28"/>
          <w:szCs w:val="28"/>
          <w:u w:val="single"/>
        </w:rPr>
      </w:pPr>
      <w:r w:rsidRPr="001D7AAC">
        <w:rPr>
          <w:b/>
          <w:color w:val="FF0000"/>
          <w:sz w:val="28"/>
          <w:szCs w:val="28"/>
          <w:u w:val="single"/>
        </w:rPr>
        <w:t>Оформить конспект (выписать основные понятия, определения, формулы)</w:t>
      </w:r>
    </w:p>
    <w:p w14:paraId="34B7464D" w14:textId="5260B864" w:rsidR="000A2450" w:rsidRPr="007A5972" w:rsidRDefault="00981B87" w:rsidP="006933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7A597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Механические колебания</w:t>
      </w:r>
      <w:r w:rsidR="0074750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  Электромагнитные колебания. Колебательный контур.</w:t>
      </w:r>
    </w:p>
    <w:p w14:paraId="7610B782" w14:textId="77777777" w:rsidR="00981B87" w:rsidRPr="006933AE" w:rsidRDefault="00981B87" w:rsidP="006933AE">
      <w:pPr>
        <w:pStyle w:val="a3"/>
        <w:shd w:val="clear" w:color="auto" w:fill="FFFFFF"/>
        <w:spacing w:after="0" w:afterAutospacing="0"/>
        <w:ind w:left="-284" w:firstLine="284"/>
        <w:jc w:val="both"/>
        <w:rPr>
          <w:color w:val="000000"/>
        </w:rPr>
      </w:pPr>
      <w:r w:rsidRPr="006933AE">
        <w:rPr>
          <w:color w:val="000000"/>
        </w:rPr>
        <w:t>Колебательные движения, или просто колебания, широко распространены в природе. Заставить предмет колебаться, т. е. совершать повторяющиеся движения, очень просто.</w:t>
      </w:r>
    </w:p>
    <w:p w14:paraId="7A5CF7A0" w14:textId="77777777" w:rsidR="00981B87" w:rsidRPr="006933AE" w:rsidRDefault="00154CCC" w:rsidP="006933AE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9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же является наиболее характерным признаком колебательного движения? Прежде всего это то, что при колебаниях движения тела </w:t>
      </w:r>
      <w:r w:rsidRPr="006933AE">
        <w:rPr>
          <w:rFonts w:ascii="Times New Roman" w:hAnsi="Times New Roman" w:cs="Times New Roman"/>
          <w:i/>
          <w:iCs/>
          <w:color w:val="458B00"/>
          <w:sz w:val="24"/>
          <w:szCs w:val="24"/>
          <w:shd w:val="clear" w:color="auto" w:fill="FFFFFF"/>
        </w:rPr>
        <w:t>повторяются</w:t>
      </w:r>
      <w:r w:rsidRPr="0069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 почти повторяются. Так, маятник, совершив один цикл колебаний, т. е. проделав путь от крайнего левого положения до крайнего правого и обратно, вновь совершает такой же цикл. Вообще же обычно </w:t>
      </w:r>
      <w:r w:rsidRPr="006933AE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маятником</w:t>
      </w:r>
      <w:r w:rsidRPr="006933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называют подвешенное на нити или закрепленное на оси тело, которое может совершать колебания под действием силы тяжести.</w:t>
      </w:r>
      <w:r w:rsidRPr="006933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ось не должна проходить через центр тяжести тела. Маятником можно назвать линейку, подвешенную на гвоздь, люстру, коромысло рычажных весов и т. д. </w:t>
      </w:r>
      <w:r w:rsidRPr="006933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Если движение повторяется точно, то его называют </w:t>
      </w:r>
      <w:r w:rsidRPr="006933AE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периодическим</w:t>
      </w:r>
      <w:r w:rsidRPr="006933A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14:paraId="5B94A9A3" w14:textId="77777777" w:rsidR="00154CCC" w:rsidRPr="006933AE" w:rsidRDefault="00154CCC" w:rsidP="006933AE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color w:val="000000"/>
        </w:rPr>
      </w:pPr>
      <w:r w:rsidRPr="006933AE">
        <w:rPr>
          <w:rStyle w:val="a4"/>
          <w:u w:val="single"/>
        </w:rPr>
        <w:t>Механические колебания</w:t>
      </w:r>
      <w:r w:rsidRPr="006933AE">
        <w:t> </w:t>
      </w:r>
      <w:r w:rsidRPr="006933AE">
        <w:rPr>
          <w:color w:val="000000"/>
        </w:rPr>
        <w:t xml:space="preserve">— </w:t>
      </w:r>
      <w:r w:rsidRPr="006933AE">
        <w:rPr>
          <w:b/>
          <w:color w:val="000000"/>
        </w:rPr>
        <w:t>это движения, которые точно или приблизительно повторяются через определенные интервалы времени</w:t>
      </w:r>
      <w:r w:rsidRPr="006933AE">
        <w:rPr>
          <w:color w:val="000000"/>
        </w:rPr>
        <w:t>.</w:t>
      </w:r>
      <w:r w:rsidR="006933AE">
        <w:rPr>
          <w:color w:val="000000"/>
        </w:rPr>
        <w:t xml:space="preserve"> </w:t>
      </w:r>
      <w:r w:rsidRPr="006933AE">
        <w:rPr>
          <w:color w:val="000000"/>
        </w:rPr>
        <w:t>Повторяются движения поршней в двигателе автомобиля, поплавка на волне, ветки дерева на ветру, нашего сердца. Все это различные примеры колебаний.</w:t>
      </w:r>
    </w:p>
    <w:p w14:paraId="713CBD6F" w14:textId="77777777" w:rsidR="00154CCC" w:rsidRPr="006933AE" w:rsidRDefault="00154CCC" w:rsidP="0074750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Самым простым видом колебаний являются свободные колебания. </w:t>
      </w:r>
      <w:r w:rsidRPr="006933AE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Свободными колебаниями</w:t>
      </w:r>
      <w:r w:rsidRPr="0069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33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называются колебания в системе под действием внутренних сил, после того как система выведена из положения равновесия и предоставлена затем самой себе.</w:t>
      </w:r>
    </w:p>
    <w:p w14:paraId="423C48C1" w14:textId="77777777" w:rsidR="00154CCC" w:rsidRPr="006933AE" w:rsidRDefault="00154CCC" w:rsidP="0074750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33AE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Вынужденными колебаниями</w:t>
      </w:r>
      <w:r w:rsidRPr="006933A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933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называются колебания тел под действием внешних периодически изменяющихся сил.</w:t>
      </w:r>
    </w:p>
    <w:p w14:paraId="1DBFF0A7" w14:textId="77777777" w:rsidR="00154CCC" w:rsidRPr="006933AE" w:rsidRDefault="00154CCC" w:rsidP="0074750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Колебания бывают свободными, затухающими и вынужденными. Наибольшее значение имеют вынужденные колебания.</w:t>
      </w:r>
    </w:p>
    <w:p w14:paraId="677FF6A8" w14:textId="77777777" w:rsidR="00154CCC" w:rsidRPr="006933AE" w:rsidRDefault="00154CCC" w:rsidP="0074750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933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Математический маятник — это материальная точка, подвешенная на длинной невесомой и нерастяжимой нити. Математический маятник — модель обычного (реального) маятника, представляющего собой небольшое тело, подвешенное на длинной нити.</w:t>
      </w:r>
    </w:p>
    <w:p w14:paraId="33266984" w14:textId="77777777" w:rsidR="001F65A8" w:rsidRPr="006933AE" w:rsidRDefault="001F65A8" w:rsidP="006933AE">
      <w:pPr>
        <w:pStyle w:val="a3"/>
        <w:shd w:val="clear" w:color="auto" w:fill="FFFFFF"/>
        <w:spacing w:after="0" w:afterAutospacing="0"/>
        <w:ind w:left="-284"/>
        <w:jc w:val="both"/>
        <w:rPr>
          <w:color w:val="000000"/>
        </w:rPr>
      </w:pPr>
      <w:r w:rsidRPr="006933AE">
        <w:rPr>
          <w:rStyle w:val="a4"/>
          <w:u w:val="single"/>
        </w:rPr>
        <w:t>Период и частота гармонических колебаний</w:t>
      </w:r>
      <w:r w:rsidRPr="006933AE">
        <w:rPr>
          <w:rStyle w:val="a4"/>
          <w:color w:val="B03060"/>
        </w:rPr>
        <w:t>.</w:t>
      </w:r>
      <w:r w:rsidRPr="006933AE">
        <w:rPr>
          <w:color w:val="000000"/>
        </w:rPr>
        <w:t> При колебаниях движения тела периодически повторяются</w:t>
      </w:r>
      <w:r w:rsidRPr="006933AE">
        <w:rPr>
          <w:b/>
          <w:color w:val="000000"/>
        </w:rPr>
        <w:t>. Промежуток времени Т, за который система совершает один полный цикл колебаний, называется </w:t>
      </w:r>
      <w:r w:rsidRPr="006933AE">
        <w:rPr>
          <w:rStyle w:val="a4"/>
          <w:u w:val="single"/>
        </w:rPr>
        <w:t>периодом колебаний</w:t>
      </w:r>
      <w:r w:rsidRPr="006933AE">
        <w:rPr>
          <w:u w:val="single"/>
        </w:rPr>
        <w:t>.</w:t>
      </w:r>
    </w:p>
    <w:p w14:paraId="63AAC8AA" w14:textId="77777777" w:rsidR="001F65A8" w:rsidRPr="006933AE" w:rsidRDefault="001F65A8" w:rsidP="00C56284">
      <w:pPr>
        <w:pStyle w:val="a3"/>
        <w:shd w:val="clear" w:color="auto" w:fill="FFFFFF"/>
        <w:spacing w:before="0" w:beforeAutospacing="0"/>
        <w:ind w:left="-284" w:firstLine="284"/>
        <w:jc w:val="both"/>
        <w:rPr>
          <w:color w:val="000000"/>
        </w:rPr>
      </w:pPr>
      <w:r w:rsidRPr="006933AE">
        <w:rPr>
          <w:color w:val="000000"/>
        </w:rPr>
        <w:t>Зная период, можно определить </w:t>
      </w:r>
      <w:r w:rsidRPr="00C56284">
        <w:rPr>
          <w:rStyle w:val="a4"/>
        </w:rPr>
        <w:t>частоту колебаний</w:t>
      </w:r>
      <w:r w:rsidRPr="006933AE">
        <w:rPr>
          <w:color w:val="000000"/>
        </w:rPr>
        <w:t xml:space="preserve">, </w:t>
      </w:r>
      <w:r w:rsidRPr="00C56284">
        <w:rPr>
          <w:b/>
          <w:color w:val="000000"/>
        </w:rPr>
        <w:t>т. е. число колебаний в единицу времени, например за секунду.</w:t>
      </w:r>
      <w:r w:rsidRPr="006933AE">
        <w:rPr>
          <w:color w:val="000000"/>
        </w:rPr>
        <w:t xml:space="preserve"> Если одно колебание совершается за время Т, то число колебаний за секунду</w:t>
      </w:r>
    </w:p>
    <w:p w14:paraId="29E10830" w14:textId="77777777" w:rsidR="001F65A8" w:rsidRPr="006933AE" w:rsidRDefault="001F65A8" w:rsidP="00C56284">
      <w:pPr>
        <w:pStyle w:val="a3"/>
        <w:shd w:val="clear" w:color="auto" w:fill="FFFFFF"/>
        <w:jc w:val="center"/>
        <w:rPr>
          <w:color w:val="000000"/>
        </w:rPr>
      </w:pPr>
      <w:r w:rsidRPr="006933AE">
        <w:rPr>
          <w:noProof/>
        </w:rPr>
        <mc:AlternateContent>
          <mc:Choice Requires="wps">
            <w:drawing>
              <wp:inline distT="0" distB="0" distL="0" distR="0" wp14:anchorId="22EC4228" wp14:editId="5CB2ABB5">
                <wp:extent cx="307340" cy="307340"/>
                <wp:effectExtent l="0" t="0" r="0" b="0"/>
                <wp:docPr id="4" name="AutoShape 4" descr="частота гармонических колебан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5BDF1" id="AutoShape 4" o:spid="_x0000_s1026" alt="частота гармонических колебаний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6933AE">
        <w:rPr>
          <w:noProof/>
          <w:color w:val="000000"/>
        </w:rPr>
        <w:drawing>
          <wp:inline distT="0" distB="0" distL="0" distR="0" wp14:anchorId="4D721AEA" wp14:editId="2D7F6CE2">
            <wp:extent cx="309562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3D887" w14:textId="77777777" w:rsidR="001F65A8" w:rsidRPr="006933AE" w:rsidRDefault="001F65A8" w:rsidP="001F65A8">
      <w:pPr>
        <w:pStyle w:val="a3"/>
        <w:shd w:val="clear" w:color="auto" w:fill="FFFFFF"/>
        <w:jc w:val="both"/>
        <w:rPr>
          <w:color w:val="000000"/>
        </w:rPr>
      </w:pPr>
      <w:r w:rsidRPr="006933AE">
        <w:rPr>
          <w:color w:val="000000"/>
        </w:rPr>
        <w:t>В Международной системе единиц (СИ) </w:t>
      </w:r>
      <w:r w:rsidRPr="00E32C44">
        <w:rPr>
          <w:i/>
          <w:iCs/>
        </w:rPr>
        <w:t>частота колебаний равна единице, если за секунду совершается одно колебание</w:t>
      </w:r>
      <w:r w:rsidRPr="00E32C44">
        <w:t>.</w:t>
      </w:r>
      <w:r w:rsidRPr="006933AE">
        <w:rPr>
          <w:color w:val="000000"/>
        </w:rPr>
        <w:t xml:space="preserve"> Единица частоты называется </w:t>
      </w:r>
      <w:r w:rsidRPr="006933AE">
        <w:rPr>
          <w:i/>
          <w:iCs/>
          <w:color w:val="458B00"/>
        </w:rPr>
        <w:t>герцем</w:t>
      </w:r>
      <w:r w:rsidRPr="006933AE">
        <w:rPr>
          <w:color w:val="000000"/>
        </w:rPr>
        <w:t> (сокращенно: Гц) в честь немецкого физика Г. Герца.</w:t>
      </w:r>
    </w:p>
    <w:p w14:paraId="63968AA2" w14:textId="77777777" w:rsidR="001F65A8" w:rsidRPr="006933AE" w:rsidRDefault="001F65A8" w:rsidP="001F65A8">
      <w:pPr>
        <w:pStyle w:val="a3"/>
        <w:shd w:val="clear" w:color="auto" w:fill="FFFFFF"/>
        <w:jc w:val="both"/>
        <w:rPr>
          <w:color w:val="000000"/>
        </w:rPr>
      </w:pPr>
      <w:r w:rsidRPr="006933AE">
        <w:rPr>
          <w:color w:val="000000"/>
        </w:rPr>
        <w:t>Число колебаний за 2π с равно:</w:t>
      </w:r>
    </w:p>
    <w:p w14:paraId="21514FA8" w14:textId="77777777" w:rsidR="001F65A8" w:rsidRPr="006933AE" w:rsidRDefault="001F65A8" w:rsidP="007A5972">
      <w:pPr>
        <w:pStyle w:val="a3"/>
        <w:shd w:val="clear" w:color="auto" w:fill="FFFFFF"/>
        <w:jc w:val="both"/>
        <w:rPr>
          <w:color w:val="000000"/>
        </w:rPr>
      </w:pPr>
      <w:r w:rsidRPr="007A5972">
        <w:rPr>
          <w:b/>
          <w:noProof/>
          <w:color w:val="000000"/>
        </w:rPr>
        <w:lastRenderedPageBreak/>
        <w:drawing>
          <wp:anchor distT="0" distB="0" distL="114300" distR="114300" simplePos="0" relativeHeight="251660288" behindDoc="1" locked="0" layoutInCell="1" allowOverlap="1" wp14:anchorId="0C80E6D5" wp14:editId="48242CDB">
            <wp:simplePos x="0" y="0"/>
            <wp:positionH relativeFrom="column">
              <wp:posOffset>-180975</wp:posOffset>
            </wp:positionH>
            <wp:positionV relativeFrom="paragraph">
              <wp:posOffset>-635</wp:posOffset>
            </wp:positionV>
            <wp:extent cx="1506220" cy="475615"/>
            <wp:effectExtent l="0" t="0" r="0" b="635"/>
            <wp:wrapTight wrapText="bothSides">
              <wp:wrapPolygon edited="0">
                <wp:start x="0" y="0"/>
                <wp:lineTo x="0" y="20764"/>
                <wp:lineTo x="21309" y="20764"/>
                <wp:lineTo x="2130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432"/>
                    <a:stretch/>
                  </pic:blipFill>
                  <pic:spPr bwMode="auto">
                    <a:xfrm>
                      <a:off x="0" y="0"/>
                      <a:ext cx="15062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972">
        <w:rPr>
          <w:b/>
          <w:color w:val="000000"/>
        </w:rPr>
        <w:t>Величина ω</w:t>
      </w:r>
      <w:r w:rsidRPr="007A5972">
        <w:rPr>
          <w:b/>
          <w:color w:val="000000"/>
          <w:vertAlign w:val="subscript"/>
        </w:rPr>
        <w:t>0</w:t>
      </w:r>
      <w:r w:rsidRPr="007A5972">
        <w:rPr>
          <w:b/>
          <w:color w:val="000000"/>
        </w:rPr>
        <w:t> — циклическая, или круговая, частота колебаний</w:t>
      </w:r>
      <w:r w:rsidRPr="006933AE">
        <w:rPr>
          <w:color w:val="000000"/>
        </w:rPr>
        <w:t>.</w:t>
      </w:r>
    </w:p>
    <w:p w14:paraId="4710CE7F" w14:textId="003011BD" w:rsidR="00C9567E" w:rsidRPr="006933AE" w:rsidRDefault="001F65A8" w:rsidP="006539A8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</w:rPr>
      </w:pPr>
      <w:r w:rsidRPr="00C56284">
        <w:rPr>
          <w:b/>
          <w:color w:val="000000"/>
          <w:shd w:val="clear" w:color="auto" w:fill="FFFFFF"/>
        </w:rPr>
        <w:t>Частоту свободных колебаний называют собственной частотой колебательной системы</w:t>
      </w:r>
      <w:r w:rsidR="007A5972">
        <w:rPr>
          <w:b/>
          <w:color w:val="000000"/>
          <w:shd w:val="clear" w:color="auto" w:fill="FFFFFF"/>
        </w:rPr>
        <w:t xml:space="preserve">. </w:t>
      </w:r>
    </w:p>
    <w:p w14:paraId="6ACEBDD1" w14:textId="77777777" w:rsidR="006933AE" w:rsidRPr="007A5972" w:rsidRDefault="006933AE" w:rsidP="007A5972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/>
        </w:rPr>
      </w:pPr>
      <w:r w:rsidRPr="007A5972">
        <w:rPr>
          <w:b/>
          <w:color w:val="000000"/>
        </w:rPr>
        <w:t>Колебания, происходящие по закону косинуса или синуса, называют гармоническими</w:t>
      </w:r>
      <w:r w:rsidRPr="006933AE">
        <w:rPr>
          <w:color w:val="000000"/>
        </w:rPr>
        <w:t xml:space="preserve">. </w:t>
      </w:r>
      <w:r w:rsidRPr="007A5972">
        <w:rPr>
          <w:b/>
          <w:color w:val="000000"/>
        </w:rPr>
        <w:t xml:space="preserve">Величину, стоящую под знаком косинуса или синуса, называют фазой колебаний. </w:t>
      </w:r>
    </w:p>
    <w:p w14:paraId="1854F968" w14:textId="77777777" w:rsidR="007A5972" w:rsidRDefault="00C9567E" w:rsidP="007A5972">
      <w:pPr>
        <w:pStyle w:val="a3"/>
        <w:shd w:val="clear" w:color="auto" w:fill="FFFFFF"/>
        <w:spacing w:before="0" w:beforeAutospacing="0"/>
        <w:ind w:left="-284"/>
        <w:jc w:val="both"/>
        <w:rPr>
          <w:color w:val="000000"/>
        </w:rPr>
      </w:pPr>
      <w:r w:rsidRPr="006933AE">
        <w:rPr>
          <w:color w:val="000000"/>
        </w:rPr>
        <w:t>Полная механическая энергия при колебаниях тела, прикрепленного к пружине, равна сумме кинетической и потенциальной энергий колебательной системы:</w:t>
      </w:r>
    </w:p>
    <w:p w14:paraId="0EF0D5A3" w14:textId="77777777" w:rsidR="00C9567E" w:rsidRPr="007A5972" w:rsidRDefault="007A5972" w:rsidP="007A5972">
      <w:pPr>
        <w:pStyle w:val="a3"/>
        <w:shd w:val="clear" w:color="auto" w:fill="FFFFFF"/>
        <w:spacing w:before="0" w:beforeAutospacing="0"/>
        <w:ind w:left="-284"/>
        <w:jc w:val="both"/>
        <w:rPr>
          <w:color w:val="000000"/>
        </w:rPr>
      </w:pPr>
      <w:r w:rsidRPr="006933AE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774FC88" wp14:editId="1E08CDFE">
            <wp:simplePos x="0" y="0"/>
            <wp:positionH relativeFrom="column">
              <wp:posOffset>-189230</wp:posOffset>
            </wp:positionH>
            <wp:positionV relativeFrom="paragraph">
              <wp:posOffset>1365885</wp:posOffset>
            </wp:positionV>
            <wp:extent cx="1783715" cy="494665"/>
            <wp:effectExtent l="0" t="0" r="6985" b="635"/>
            <wp:wrapTight wrapText="bothSides">
              <wp:wrapPolygon edited="0">
                <wp:start x="0" y="0"/>
                <wp:lineTo x="0" y="20796"/>
                <wp:lineTo x="21454" y="20796"/>
                <wp:lineTo x="21454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343"/>
                    <a:stretch/>
                  </pic:blipFill>
                  <pic:spPr bwMode="auto">
                    <a:xfrm>
                      <a:off x="0" y="0"/>
                      <a:ext cx="178371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3AE"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2D341EB" wp14:editId="0D94BA80">
            <wp:simplePos x="0" y="0"/>
            <wp:positionH relativeFrom="column">
              <wp:posOffset>-128905</wp:posOffset>
            </wp:positionH>
            <wp:positionV relativeFrom="paragraph">
              <wp:posOffset>2540</wp:posOffset>
            </wp:positionV>
            <wp:extent cx="26003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521" y="21176"/>
                <wp:lineTo x="21521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87"/>
                    <a:stretch/>
                  </pic:blipFill>
                  <pic:spPr bwMode="auto">
                    <a:xfrm>
                      <a:off x="0" y="0"/>
                      <a:ext cx="2600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67E" w:rsidRPr="006933AE">
        <w:rPr>
          <w:color w:val="000000"/>
          <w:shd w:val="clear" w:color="auto" w:fill="FFFFFF"/>
        </w:rPr>
        <w:t>Кинетическая и потенциальная энергии периодически изменяются. Но полная механическая энергия изолированной системы, в которой отсутствуют силы сопротивления, сохраняется (согласно закону сохранения механической энергии) неизменной. Она равна либо потенциальной энергии в момент максимального отклонения от положения равновесия, либо же кинетической энергии в момент, когда тело проходит положение равновесия:</w:t>
      </w:r>
    </w:p>
    <w:p w14:paraId="4840934C" w14:textId="77777777" w:rsidR="00C9567E" w:rsidRPr="0074750D" w:rsidRDefault="00C9567E" w:rsidP="001F65A8">
      <w:pPr>
        <w:pStyle w:val="a3"/>
        <w:shd w:val="clear" w:color="auto" w:fill="FFFFFF"/>
        <w:jc w:val="both"/>
        <w:rPr>
          <w:bCs/>
          <w:color w:val="000000"/>
        </w:rPr>
      </w:pPr>
      <w:r w:rsidRPr="007A5972">
        <w:rPr>
          <w:b/>
          <w:color w:val="000000"/>
          <w:shd w:val="clear" w:color="auto" w:fill="FFFFFF"/>
        </w:rPr>
        <w:t xml:space="preserve">Резкое возрастание амплитуды вынужденных колебаний при совпадении частоты изменения внешней силы, действующей на систему, с частотой ее свободных </w:t>
      </w:r>
      <w:r w:rsidR="007A5972" w:rsidRPr="007A5972">
        <w:rPr>
          <w:b/>
          <w:color w:val="000000"/>
          <w:shd w:val="clear" w:color="auto" w:fill="FFFFFF"/>
        </w:rPr>
        <w:t xml:space="preserve"> </w:t>
      </w:r>
      <w:r w:rsidRPr="007A5972">
        <w:rPr>
          <w:b/>
          <w:color w:val="000000"/>
          <w:shd w:val="clear" w:color="auto" w:fill="FFFFFF"/>
        </w:rPr>
        <w:t>колебаний называется</w:t>
      </w:r>
      <w:r w:rsidRPr="007A5972">
        <w:rPr>
          <w:b/>
          <w:u w:val="single"/>
          <w:shd w:val="clear" w:color="auto" w:fill="FFFFFF"/>
        </w:rPr>
        <w:t> </w:t>
      </w:r>
      <w:r w:rsidRPr="0074750D">
        <w:rPr>
          <w:rStyle w:val="a4"/>
          <w:bCs w:val="0"/>
          <w:u w:val="single"/>
          <w:shd w:val="clear" w:color="auto" w:fill="FFFFFF"/>
        </w:rPr>
        <w:t>резонансом</w:t>
      </w:r>
    </w:p>
    <w:p w14:paraId="705FB694" w14:textId="1189AB06" w:rsidR="001F65A8" w:rsidRPr="00C74ECB" w:rsidRDefault="006539A8" w:rsidP="00C74ECB">
      <w:pPr>
        <w:pStyle w:val="a3"/>
        <w:shd w:val="clear" w:color="auto" w:fill="FFFFFF"/>
        <w:jc w:val="both"/>
        <w:rPr>
          <w:color w:val="000000"/>
          <w:shd w:val="clear" w:color="auto" w:fill="FFFFFF"/>
        </w:rPr>
      </w:pPr>
      <w:r w:rsidRPr="00C74ECB">
        <w:rPr>
          <w:b/>
          <w:bCs/>
          <w:shd w:val="clear" w:color="auto" w:fill="FFFFFF"/>
        </w:rPr>
        <w:t>Периодические или почти периодические изменения заряда, силы тока и напряжения называются </w:t>
      </w:r>
      <w:r w:rsidRPr="0074750D">
        <w:rPr>
          <w:rStyle w:val="a4"/>
          <w:u w:val="single"/>
          <w:shd w:val="clear" w:color="auto" w:fill="FFFFFF"/>
        </w:rPr>
        <w:t>электромагнитными колебаниями</w:t>
      </w:r>
      <w:r w:rsidRPr="0074750D">
        <w:rPr>
          <w:color w:val="000000"/>
          <w:u w:val="single"/>
          <w:shd w:val="clear" w:color="auto" w:fill="FFFFFF"/>
        </w:rPr>
        <w:t>.</w:t>
      </w:r>
      <w:r w:rsidRPr="00C74ECB">
        <w:rPr>
          <w:color w:val="000000"/>
          <w:shd w:val="clear" w:color="auto" w:fill="FFFFFF"/>
        </w:rPr>
        <w:t xml:space="preserve"> </w:t>
      </w:r>
      <w:r w:rsidRPr="00C74ECB">
        <w:rPr>
          <w:b/>
          <w:bCs/>
          <w:color w:val="000000"/>
          <w:shd w:val="clear" w:color="auto" w:fill="FFFFFF"/>
        </w:rPr>
        <w:t>Обычно эти колебания происходят с очень большой частотой, значительно превышающей частоту механических колебаний. Поэтому для их наблюдения и исследования очень удобен электронный осциллограф.</w:t>
      </w:r>
    </w:p>
    <w:p w14:paraId="5B7B3289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74750D">
        <w:rPr>
          <w:rStyle w:val="a4"/>
          <w:u w:val="single"/>
        </w:rPr>
        <w:t>Свободными колебаниями</w:t>
      </w:r>
      <w:r w:rsidRPr="00C74ECB">
        <w:rPr>
          <w:b/>
          <w:bCs/>
        </w:rPr>
        <w:t> </w:t>
      </w:r>
      <w:r w:rsidRPr="00C74ECB">
        <w:rPr>
          <w:b/>
          <w:bCs/>
          <w:color w:val="000000"/>
        </w:rPr>
        <w:t>называются колебания, которые возникают в системе после выведения ее из положения равновесия. В нашем случае колебательная система (конденсатор и катушка) выводится из равновесия при сообщении конденсатору заряда.</w:t>
      </w:r>
      <w:r w:rsidRPr="00C74ECB">
        <w:rPr>
          <w:color w:val="000000"/>
        </w:rPr>
        <w:t xml:space="preserve"> Зарядка конденсатора эквивалентна отклонению маятника от положения равновесия.</w:t>
      </w:r>
    </w:p>
    <w:p w14:paraId="204EA337" w14:textId="77777777" w:rsidR="00C74ECB" w:rsidRPr="00C74ECB" w:rsidRDefault="00C74ECB" w:rsidP="00C74ECB">
      <w:pPr>
        <w:pStyle w:val="a3"/>
        <w:shd w:val="clear" w:color="auto" w:fill="FFFFFF"/>
        <w:jc w:val="both"/>
        <w:rPr>
          <w:b/>
          <w:bCs/>
        </w:rPr>
      </w:pPr>
      <w:r w:rsidRPr="00C74ECB">
        <w:rPr>
          <w:color w:val="000000"/>
        </w:rPr>
        <w:t>Нетрудно получить в электрической цепи также и вынужденные электромагнитные колебания. </w:t>
      </w:r>
      <w:r w:rsidRPr="0074750D">
        <w:rPr>
          <w:rStyle w:val="a4"/>
          <w:u w:val="single"/>
        </w:rPr>
        <w:t>Вынужденными колебаниями</w:t>
      </w:r>
      <w:r w:rsidRPr="0074750D">
        <w:rPr>
          <w:b/>
          <w:bCs/>
          <w:u w:val="single"/>
        </w:rPr>
        <w:t> называются</w:t>
      </w:r>
      <w:r w:rsidRPr="00C74ECB">
        <w:rPr>
          <w:b/>
          <w:bCs/>
        </w:rPr>
        <w:t xml:space="preserve"> колебания в цепи под действием внешней периодически изменяющейся электродвижущей силы.</w:t>
      </w:r>
    </w:p>
    <w:p w14:paraId="7AF40DB7" w14:textId="2C92F3D0" w:rsidR="00C74ECB" w:rsidRPr="0074750D" w:rsidRDefault="0074750D" w:rsidP="00C74ECB">
      <w:pPr>
        <w:pStyle w:val="a3"/>
        <w:shd w:val="clear" w:color="auto" w:fill="FFFFFF"/>
        <w:jc w:val="both"/>
      </w:pPr>
      <w:r w:rsidRPr="00C74ECB">
        <w:rPr>
          <w:noProof/>
          <w:color w:val="000000"/>
        </w:rPr>
        <w:drawing>
          <wp:anchor distT="0" distB="0" distL="114300" distR="114300" simplePos="0" relativeHeight="251657216" behindDoc="1" locked="0" layoutInCell="1" allowOverlap="1" wp14:anchorId="4E8AC58A" wp14:editId="27C07118">
            <wp:simplePos x="0" y="0"/>
            <wp:positionH relativeFrom="column">
              <wp:posOffset>-260985</wp:posOffset>
            </wp:positionH>
            <wp:positionV relativeFrom="paragraph">
              <wp:posOffset>6985</wp:posOffset>
            </wp:positionV>
            <wp:extent cx="24447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76" y="21308"/>
                <wp:lineTo x="21376" y="0"/>
                <wp:lineTo x="0" y="0"/>
              </wp:wrapPolygon>
            </wp:wrapTight>
            <wp:docPr id="15" name="Рисунок 15" descr="Простейшая система, в которой могут происходить свободные электромагнитные колеб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ейшая система, в которой могут происходить свободные электромагнитные колеб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ECB" w:rsidRPr="00C74ECB">
        <w:rPr>
          <w:b/>
          <w:bCs/>
          <w:color w:val="000000"/>
        </w:rPr>
        <w:t>П</w:t>
      </w:r>
      <w:r w:rsidR="00C74ECB" w:rsidRPr="00C74ECB">
        <w:rPr>
          <w:b/>
          <w:bCs/>
          <w:color w:val="000000"/>
        </w:rPr>
        <w:t>ростейшая система, в которой могут происходить свободные электромагнитные колебания, состоит из конденсатора и катушки, присоединенной к его обкладкам (рис. 4.3), и называется </w:t>
      </w:r>
      <w:r w:rsidR="00C74ECB" w:rsidRPr="0074750D">
        <w:rPr>
          <w:rStyle w:val="a4"/>
        </w:rPr>
        <w:t>колебательным контуром</w:t>
      </w:r>
      <w:r w:rsidR="00C74ECB" w:rsidRPr="0074750D">
        <w:t>.</w:t>
      </w:r>
    </w:p>
    <w:p w14:paraId="7FBF2CDF" w14:textId="29B1FF11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</w:p>
    <w:p w14:paraId="64296FE7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Зарядим конденсатор, присоединив его на некоторое время к батарее с помощью переключателя (рис. 4.4, а). При этом конденсатор получит энергию</w:t>
      </w:r>
    </w:p>
    <w:p w14:paraId="24B6EBBA" w14:textId="77777777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  <w:r w:rsidRPr="00C74ECB">
        <w:rPr>
          <w:noProof/>
          <w:color w:val="000000"/>
        </w:rPr>
        <w:drawing>
          <wp:inline distT="0" distB="0" distL="0" distR="0" wp14:anchorId="0BEC41D2" wp14:editId="01A5C0D4">
            <wp:extent cx="3143250" cy="476250"/>
            <wp:effectExtent l="0" t="0" r="0" b="0"/>
            <wp:docPr id="2" name="Рисунок 2" descr="Конденсатор получит энерг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денсатор получит энерги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E0D3F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lastRenderedPageBreak/>
        <w:t xml:space="preserve">где </w:t>
      </w:r>
      <w:proofErr w:type="spellStart"/>
      <w:r w:rsidRPr="00C74ECB">
        <w:rPr>
          <w:color w:val="000000"/>
        </w:rPr>
        <w:t>q</w:t>
      </w:r>
      <w:r w:rsidRPr="00C74ECB">
        <w:rPr>
          <w:color w:val="000000"/>
          <w:vertAlign w:val="subscript"/>
        </w:rPr>
        <w:t>m</w:t>
      </w:r>
      <w:proofErr w:type="spellEnd"/>
      <w:r w:rsidRPr="00C74ECB">
        <w:rPr>
          <w:color w:val="000000"/>
        </w:rPr>
        <w:t xml:space="preserve"> — заряд конденсатора, а С — его электроемкость. Между обкладками конденсатора возникнет разность потенциалов </w:t>
      </w:r>
      <w:proofErr w:type="spellStart"/>
      <w:r w:rsidRPr="00C74ECB">
        <w:rPr>
          <w:color w:val="000000"/>
        </w:rPr>
        <w:t>U</w:t>
      </w:r>
      <w:r w:rsidRPr="00C74ECB">
        <w:rPr>
          <w:color w:val="000000"/>
          <w:vertAlign w:val="subscript"/>
        </w:rPr>
        <w:t>m</w:t>
      </w:r>
      <w:proofErr w:type="spellEnd"/>
      <w:r w:rsidRPr="00C74ECB">
        <w:rPr>
          <w:color w:val="000000"/>
        </w:rPr>
        <w:t>.</w:t>
      </w:r>
    </w:p>
    <w:p w14:paraId="36CEF916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Переведем переключатель в положение 2 (рис. 4.4, б). Конденсатор начнет разряжаться, и в цепи появится электрический ток. Сила тока не сразу достигает максимального значения, а увеличивается постепенно. Это связано с явлением самоиндукции. ЭДС самоиндукции возникает при появлении тока в цепи и препятствует его увеличению, поэтому ток в цепи растет постепенно.</w:t>
      </w:r>
    </w:p>
    <w:p w14:paraId="3D369A9B" w14:textId="77777777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  <w:r w:rsidRPr="00C74ECB">
        <w:rPr>
          <w:noProof/>
          <w:color w:val="000000"/>
        </w:rPr>
        <w:drawing>
          <wp:inline distT="0" distB="0" distL="0" distR="0" wp14:anchorId="4EE32695" wp14:editId="29C355FA">
            <wp:extent cx="5238750" cy="1492250"/>
            <wp:effectExtent l="0" t="0" r="0" b="0"/>
            <wp:docPr id="3" name="Рисунок 3" descr="ЭДС самоин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ДС самоиндук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0F70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По мере разрядки конденсатора энергия электрического поля уменьшается, но одновременно возрастает энергия магнитного поля тока, которая определяется формулой</w:t>
      </w:r>
    </w:p>
    <w:p w14:paraId="191B2171" w14:textId="77777777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  <w:r w:rsidRPr="00C74ECB">
        <w:rPr>
          <w:noProof/>
          <w:color w:val="000000"/>
        </w:rPr>
        <w:drawing>
          <wp:inline distT="0" distB="0" distL="0" distR="0" wp14:anchorId="2F361D67" wp14:editId="4A12B1E3">
            <wp:extent cx="3162300" cy="463550"/>
            <wp:effectExtent l="0" t="0" r="0" b="0"/>
            <wp:docPr id="17" name="Рисунок 17" descr="Энергия электрического поля уменьшается, но одновременно возрастает энергия магнитного поля т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нергия электрического поля уменьшается, но одновременно возрастает энергия магнитного поля то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EB94D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где i — сила переменного тока; L — индуктивность катушки.</w:t>
      </w:r>
    </w:p>
    <w:p w14:paraId="3B77A33A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Полная энергия W электромагнитного поля контура равна сумме энергий его магнитного и электрического полей:</w:t>
      </w:r>
    </w:p>
    <w:p w14:paraId="77BDC341" w14:textId="77777777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  <w:r w:rsidRPr="00C74ECB">
        <w:rPr>
          <w:noProof/>
          <w:color w:val="000000"/>
        </w:rPr>
        <w:drawing>
          <wp:inline distT="0" distB="0" distL="0" distR="0" wp14:anchorId="4A3F3784" wp14:editId="7641ABED">
            <wp:extent cx="3289300" cy="425450"/>
            <wp:effectExtent l="0" t="0" r="6350" b="0"/>
            <wp:docPr id="5" name="Рисунок 5" descr="Полная энер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ная энерги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96FD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 xml:space="preserve">В момент, когда конденсатор полностью разрядится (q = 0), энергия электрического поля станет равной нулю. Энергия же магнитного поля тока, согласно закону сохранения энергии, будет максимальной. В этот момент сила тока также достигнет, конечно, максимального значения </w:t>
      </w:r>
      <w:proofErr w:type="spellStart"/>
      <w:r w:rsidRPr="00C74ECB">
        <w:rPr>
          <w:color w:val="000000"/>
        </w:rPr>
        <w:t>I</w:t>
      </w:r>
      <w:r w:rsidRPr="00C74ECB">
        <w:rPr>
          <w:color w:val="000000"/>
          <w:vertAlign w:val="subscript"/>
        </w:rPr>
        <w:t>m</w:t>
      </w:r>
      <w:proofErr w:type="spellEnd"/>
      <w:r w:rsidRPr="00C74ECB">
        <w:rPr>
          <w:color w:val="000000"/>
        </w:rPr>
        <w:t>.</w:t>
      </w:r>
    </w:p>
    <w:p w14:paraId="6CC543D8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Несмотря на то что к этому моменту разность потенциалов на концах катушки становится равной нулю, электрический ток не может прекратиться сразу. Этому препятствует явление самоиндукции. Как только сила тока и созданное им магнитное поле начнут уменьшаться, возникает ЭДС самоиндукции, стремящаяся поддержать ток.</w:t>
      </w:r>
    </w:p>
    <w:p w14:paraId="66C8B0CC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В результате конденсатор будет перезаряжаться до тех пор, пока сила тока, постепенно уменьшаясь, не станет равной нулю. Энергия магнитного поля в этот момент также будет равна нулю, энергия электрического поля конденсатора опять станет максимальной.</w:t>
      </w:r>
    </w:p>
    <w:p w14:paraId="3C3381B6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 xml:space="preserve">После этого конденсатор вновь начнет перезаряжаться, и система возвратится в исходное состояние. Если бы не было потерь энергии, то этот процесс продолжался бы сколь угодно долго. Колебания были бы незатухающими. Через промежутки времени, равные периоду колебаний, состояние системы в точности повторялось бы. Полная энергия при </w:t>
      </w:r>
      <w:r w:rsidRPr="00C74ECB">
        <w:rPr>
          <w:color w:val="000000"/>
        </w:rPr>
        <w:lastRenderedPageBreak/>
        <w:t>этом сохранялась бы неизменной, и ее значение в любой момент времени было бы равно максимальной энергии электрического поля или максимальной энергии магнитного поля:</w:t>
      </w:r>
    </w:p>
    <w:p w14:paraId="1F0409C5" w14:textId="77777777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  <w:r w:rsidRPr="00C74ECB">
        <w:rPr>
          <w:noProof/>
          <w:color w:val="000000"/>
        </w:rPr>
        <w:drawing>
          <wp:inline distT="0" distB="0" distL="0" distR="0" wp14:anchorId="506D8F4B" wp14:editId="161F152D">
            <wp:extent cx="3854450" cy="476250"/>
            <wp:effectExtent l="0" t="0" r="0" b="0"/>
            <wp:docPr id="19" name="Рисунок 19" descr="Максимальной энергии электрического поля или максимальной энергии магнитного 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ксимальной энергии электрического поля или максимальной энергии магнитного пол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79E8F" w14:textId="77777777" w:rsid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color w:val="000000"/>
        </w:rPr>
        <w:t>Но в действительности потери энергии неизбежны. Так, в частности, катушка и соединительные провода обладают сопротивлением R, а это ведет к постепенному превращению энергии электромагнитного поля во внутреннюю энергию проводника.</w:t>
      </w:r>
    </w:p>
    <w:p w14:paraId="5567CA8A" w14:textId="36A495CE" w:rsidR="00C74ECB" w:rsidRPr="00C74ECB" w:rsidRDefault="00C74ECB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C74ECB">
        <w:rPr>
          <w:b/>
          <w:bCs/>
          <w:color w:val="000000"/>
        </w:rPr>
        <w:t>Характеристики электромагнитных колебаний</w:t>
      </w:r>
    </w:p>
    <w:p w14:paraId="46016918" w14:textId="77777777" w:rsidR="00C74ECB" w:rsidRPr="00C74ECB" w:rsidRDefault="00C74ECB" w:rsidP="00C74ECB">
      <w:pPr>
        <w:pStyle w:val="a3"/>
        <w:shd w:val="clear" w:color="auto" w:fill="FFFFFF"/>
        <w:jc w:val="both"/>
        <w:rPr>
          <w:color w:val="000000"/>
        </w:rPr>
      </w:pPr>
      <w:r w:rsidRPr="00C74ECB">
        <w:rPr>
          <w:rStyle w:val="a4"/>
          <w:color w:val="B03060"/>
        </w:rPr>
        <w:t>Гармонические колебания заряда и тока.</w:t>
      </w:r>
      <w:r w:rsidRPr="00C74ECB">
        <w:rPr>
          <w:color w:val="000000"/>
        </w:rPr>
        <w:t> Подобно тому как координата при механических колебаниях (в случае, когда в начальный момент времени отклонение тела маятника от положения равновесия максимально) изменяется со временем по гармоническому закону:</w:t>
      </w:r>
    </w:p>
    <w:p w14:paraId="3F298E91" w14:textId="77777777" w:rsidR="00C74ECB" w:rsidRPr="00C74ECB" w:rsidRDefault="00C74ECB" w:rsidP="00C74ECB">
      <w:pPr>
        <w:pStyle w:val="a3"/>
        <w:shd w:val="clear" w:color="auto" w:fill="FFFFFF"/>
        <w:jc w:val="center"/>
        <w:rPr>
          <w:color w:val="000000"/>
        </w:rPr>
      </w:pPr>
      <w:r w:rsidRPr="00C74ECB">
        <w:rPr>
          <w:color w:val="000000"/>
        </w:rPr>
        <w:t xml:space="preserve">х = </w:t>
      </w:r>
      <w:proofErr w:type="spellStart"/>
      <w:r w:rsidRPr="00C74ECB">
        <w:rPr>
          <w:color w:val="000000"/>
        </w:rPr>
        <w:t>х</w:t>
      </w:r>
      <w:r w:rsidRPr="00C74ECB">
        <w:rPr>
          <w:color w:val="000000"/>
          <w:vertAlign w:val="subscript"/>
        </w:rPr>
        <w:t>m</w:t>
      </w:r>
      <w:proofErr w:type="spellEnd"/>
      <w:r w:rsidRPr="00C74ECB">
        <w:rPr>
          <w:color w:val="000000"/>
        </w:rPr>
        <w:t> </w:t>
      </w:r>
      <w:proofErr w:type="spellStart"/>
      <w:r w:rsidRPr="00C74ECB">
        <w:rPr>
          <w:color w:val="000000"/>
        </w:rPr>
        <w:t>cos</w:t>
      </w:r>
      <w:proofErr w:type="spellEnd"/>
      <w:r w:rsidRPr="00C74ECB">
        <w:rPr>
          <w:color w:val="000000"/>
        </w:rPr>
        <w:t xml:space="preserve"> ω</w:t>
      </w:r>
      <w:r w:rsidRPr="00C74ECB">
        <w:rPr>
          <w:color w:val="000000"/>
          <w:vertAlign w:val="subscript"/>
        </w:rPr>
        <w:t>0</w:t>
      </w:r>
      <w:r w:rsidRPr="00C74ECB">
        <w:rPr>
          <w:color w:val="000000"/>
        </w:rPr>
        <w:t>t,</w:t>
      </w:r>
    </w:p>
    <w:p w14:paraId="0C72C970" w14:textId="32EBD6D8" w:rsidR="00C74ECB" w:rsidRPr="000E6992" w:rsidRDefault="00C74ECB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0E6992">
        <w:rPr>
          <w:b/>
          <w:bCs/>
          <w:color w:val="000000"/>
        </w:rPr>
        <w:t>Гармоническими электромагнитными колебаниями называются периодические изменения заряда, силы тока и напряжения, происходящие по гармоническому – синусоидальному или синусоидальному законам.</w:t>
      </w:r>
      <w:r w:rsidR="000E6992" w:rsidRPr="000E6992">
        <w:rPr>
          <w:b/>
          <w:bCs/>
          <w:color w:val="000000"/>
        </w:rPr>
        <w:t xml:space="preserve"> В электрических цепях это могут быть колебания:</w:t>
      </w:r>
    </w:p>
    <w:p w14:paraId="6FA94CC7" w14:textId="3F4B5820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  <w:lang w:val="en-US"/>
        </w:rPr>
      </w:pPr>
      <w:r w:rsidRPr="000E6992">
        <w:rPr>
          <w:b/>
          <w:bCs/>
          <w:color w:val="000000"/>
        </w:rPr>
        <w:t>Силы</w:t>
      </w:r>
      <w:r w:rsidRPr="000E6992">
        <w:rPr>
          <w:b/>
          <w:bCs/>
          <w:color w:val="000000"/>
          <w:lang w:val="en-US"/>
        </w:rPr>
        <w:t xml:space="preserve"> </w:t>
      </w:r>
      <w:r w:rsidRPr="000E6992">
        <w:rPr>
          <w:b/>
          <w:bCs/>
          <w:color w:val="000000"/>
        </w:rPr>
        <w:t>тока</w:t>
      </w:r>
      <w:r w:rsidRPr="000E6992">
        <w:rPr>
          <w:b/>
          <w:bCs/>
          <w:color w:val="000000"/>
          <w:lang w:val="en-US"/>
        </w:rPr>
        <w:t xml:space="preserve"> -  I</w:t>
      </w:r>
      <w:r w:rsidRPr="000E6992">
        <w:rPr>
          <w:b/>
          <w:bCs/>
          <w:color w:val="000000"/>
          <w:lang w:val="en-US"/>
        </w:rPr>
        <w:t xml:space="preserve"> = </w:t>
      </w:r>
      <w:proofErr w:type="spellStart"/>
      <w:r w:rsidRPr="000E6992">
        <w:rPr>
          <w:b/>
          <w:bCs/>
          <w:color w:val="000000"/>
          <w:lang w:val="en-US"/>
        </w:rPr>
        <w:t>i</w:t>
      </w:r>
      <w:r w:rsidRPr="000E6992">
        <w:rPr>
          <w:b/>
          <w:bCs/>
          <w:color w:val="000000"/>
          <w:vertAlign w:val="subscript"/>
          <w:lang w:val="en-US"/>
        </w:rPr>
        <w:t>m</w:t>
      </w:r>
      <w:proofErr w:type="spellEnd"/>
      <w:r w:rsidRPr="000E6992">
        <w:rPr>
          <w:b/>
          <w:bCs/>
          <w:color w:val="000000"/>
          <w:lang w:val="en-US"/>
        </w:rPr>
        <w:t xml:space="preserve"> cos </w:t>
      </w:r>
      <w:r w:rsidRPr="000E6992">
        <w:rPr>
          <w:b/>
          <w:bCs/>
          <w:color w:val="000000"/>
        </w:rPr>
        <w:t>ω</w:t>
      </w:r>
      <w:r w:rsidRPr="000E6992">
        <w:rPr>
          <w:b/>
          <w:bCs/>
          <w:color w:val="000000"/>
          <w:vertAlign w:val="subscript"/>
          <w:lang w:val="en-US"/>
        </w:rPr>
        <w:t>0</w:t>
      </w:r>
      <w:r w:rsidRPr="000E6992">
        <w:rPr>
          <w:b/>
          <w:bCs/>
          <w:color w:val="000000"/>
          <w:lang w:val="en-US"/>
        </w:rPr>
        <w:t>t,</w:t>
      </w:r>
    </w:p>
    <w:p w14:paraId="32F91FE8" w14:textId="7E003FD6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0E6992">
        <w:rPr>
          <w:b/>
          <w:bCs/>
          <w:color w:val="000000"/>
        </w:rPr>
        <w:t>Напряжения</w:t>
      </w:r>
      <w:r>
        <w:rPr>
          <w:b/>
          <w:bCs/>
          <w:color w:val="000000"/>
        </w:rPr>
        <w:t xml:space="preserve"> - </w:t>
      </w:r>
      <w:r w:rsidRPr="000E6992">
        <w:rPr>
          <w:b/>
          <w:bCs/>
          <w:color w:val="000000"/>
        </w:rPr>
        <w:t xml:space="preserve"> </w:t>
      </w:r>
      <w:r w:rsidRPr="000E6992">
        <w:rPr>
          <w:b/>
          <w:bCs/>
          <w:color w:val="000000"/>
          <w:lang w:val="en-US"/>
        </w:rPr>
        <w:t>U</w:t>
      </w:r>
      <w:r w:rsidRPr="000E6992">
        <w:rPr>
          <w:b/>
          <w:bCs/>
          <w:color w:val="000000"/>
        </w:rPr>
        <w:t xml:space="preserve"> = </w:t>
      </w:r>
      <w:r w:rsidRPr="000E6992">
        <w:rPr>
          <w:b/>
          <w:bCs/>
          <w:color w:val="000000"/>
          <w:lang w:val="en-US"/>
        </w:rPr>
        <w:t>u</w:t>
      </w:r>
      <w:r w:rsidRPr="000E6992">
        <w:rPr>
          <w:b/>
          <w:bCs/>
          <w:color w:val="000000"/>
          <w:vertAlign w:val="subscript"/>
        </w:rPr>
        <w:t>m</w:t>
      </w:r>
      <w:r w:rsidRPr="000E6992">
        <w:rPr>
          <w:b/>
          <w:bCs/>
          <w:color w:val="000000"/>
        </w:rPr>
        <w:t> </w:t>
      </w:r>
      <w:proofErr w:type="spellStart"/>
      <w:r w:rsidRPr="000E6992">
        <w:rPr>
          <w:b/>
          <w:bCs/>
          <w:color w:val="000000"/>
        </w:rPr>
        <w:t>cos</w:t>
      </w:r>
      <w:proofErr w:type="spellEnd"/>
      <w:r w:rsidRPr="000E6992">
        <w:rPr>
          <w:b/>
          <w:bCs/>
          <w:color w:val="000000"/>
        </w:rPr>
        <w:t xml:space="preserve"> ω</w:t>
      </w:r>
      <w:r w:rsidRPr="000E6992">
        <w:rPr>
          <w:b/>
          <w:bCs/>
          <w:color w:val="000000"/>
          <w:vertAlign w:val="subscript"/>
        </w:rPr>
        <w:t>0</w:t>
      </w:r>
      <w:r w:rsidRPr="000E6992">
        <w:rPr>
          <w:b/>
          <w:bCs/>
          <w:color w:val="000000"/>
        </w:rPr>
        <w:t>t,</w:t>
      </w:r>
    </w:p>
    <w:p w14:paraId="7D9EF00B" w14:textId="698E36F0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0E6992">
        <w:rPr>
          <w:b/>
          <w:bCs/>
          <w:color w:val="000000"/>
        </w:rPr>
        <w:t>Заряда</w:t>
      </w:r>
      <w:r>
        <w:rPr>
          <w:b/>
          <w:bCs/>
          <w:color w:val="000000"/>
        </w:rPr>
        <w:t xml:space="preserve"> - </w:t>
      </w:r>
      <w:r w:rsidRPr="000E6992">
        <w:rPr>
          <w:b/>
          <w:bCs/>
          <w:color w:val="000000"/>
        </w:rPr>
        <w:t xml:space="preserve">  </w:t>
      </w:r>
      <w:r w:rsidRPr="000E6992">
        <w:rPr>
          <w:b/>
          <w:bCs/>
          <w:color w:val="000000"/>
        </w:rPr>
        <w:t xml:space="preserve">q = </w:t>
      </w:r>
      <w:proofErr w:type="spellStart"/>
      <w:r w:rsidRPr="000E6992">
        <w:rPr>
          <w:b/>
          <w:bCs/>
          <w:color w:val="000000"/>
        </w:rPr>
        <w:t>q</w:t>
      </w:r>
      <w:r w:rsidRPr="000E6992">
        <w:rPr>
          <w:b/>
          <w:bCs/>
          <w:color w:val="000000"/>
          <w:vertAlign w:val="subscript"/>
        </w:rPr>
        <w:t>m</w:t>
      </w:r>
      <w:proofErr w:type="spellEnd"/>
      <w:r w:rsidRPr="000E6992">
        <w:rPr>
          <w:b/>
          <w:bCs/>
          <w:color w:val="000000"/>
        </w:rPr>
        <w:t> </w:t>
      </w:r>
      <w:proofErr w:type="spellStart"/>
      <w:r w:rsidRPr="000E6992">
        <w:rPr>
          <w:b/>
          <w:bCs/>
          <w:color w:val="000000"/>
        </w:rPr>
        <w:t>cos</w:t>
      </w:r>
      <w:proofErr w:type="spellEnd"/>
      <w:r w:rsidRPr="000E6992">
        <w:rPr>
          <w:b/>
          <w:bCs/>
          <w:color w:val="000000"/>
        </w:rPr>
        <w:t xml:space="preserve"> ω</w:t>
      </w:r>
      <w:r w:rsidRPr="000E6992">
        <w:rPr>
          <w:b/>
          <w:bCs/>
          <w:color w:val="000000"/>
          <w:vertAlign w:val="subscript"/>
        </w:rPr>
        <w:t>0</w:t>
      </w:r>
      <w:r w:rsidRPr="000E6992">
        <w:rPr>
          <w:b/>
          <w:bCs/>
          <w:color w:val="000000"/>
        </w:rPr>
        <w:t>t,</w:t>
      </w:r>
    </w:p>
    <w:p w14:paraId="4425FC89" w14:textId="2DAC8740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  <w:lang w:val="en-US"/>
        </w:rPr>
      </w:pPr>
      <w:r w:rsidRPr="000E6992">
        <w:rPr>
          <w:b/>
          <w:bCs/>
          <w:color w:val="000000"/>
        </w:rPr>
        <w:t>ЭДС</w:t>
      </w:r>
      <w:r w:rsidRPr="000E6992">
        <w:rPr>
          <w:b/>
          <w:bCs/>
          <w:color w:val="000000"/>
          <w:lang w:val="en-US"/>
        </w:rPr>
        <w:t xml:space="preserve"> -   </w:t>
      </w:r>
      <m:oMath>
        <m:r>
          <m:rPr>
            <m:sty m:val="bi"/>
          </m:rPr>
          <w:rPr>
            <w:rFonts w:ascii="Cambria Math" w:hAnsi="Cambria Math"/>
            <w:color w:val="000000"/>
            <w:lang w:val="en-US"/>
          </w:rPr>
          <m:t>ε</m:t>
        </m:r>
      </m:oMath>
      <w:r w:rsidRPr="000E6992">
        <w:rPr>
          <w:b/>
          <w:bCs/>
          <w:color w:val="000000"/>
          <w:lang w:val="en-US"/>
        </w:rPr>
        <w:t xml:space="preserve">= </w:t>
      </w:r>
      <m:oMath>
        <m:r>
          <m:rPr>
            <m:sty m:val="bi"/>
          </m:rPr>
          <w:rPr>
            <w:rFonts w:ascii="Cambria Math" w:hAnsi="Cambria Math"/>
            <w:color w:val="000000"/>
            <w:lang w:val="en-US"/>
          </w:rPr>
          <m:t>ε</m:t>
        </m:r>
      </m:oMath>
      <w:r w:rsidRPr="000E6992">
        <w:rPr>
          <w:b/>
          <w:bCs/>
          <w:color w:val="000000"/>
          <w:vertAlign w:val="subscript"/>
          <w:lang w:val="en-US"/>
        </w:rPr>
        <w:t>m</w:t>
      </w:r>
      <w:r w:rsidRPr="000E6992">
        <w:rPr>
          <w:b/>
          <w:bCs/>
          <w:color w:val="000000"/>
          <w:lang w:val="en-US"/>
        </w:rPr>
        <w:t xml:space="preserve"> cos </w:t>
      </w:r>
      <w:r w:rsidRPr="000E6992">
        <w:rPr>
          <w:b/>
          <w:bCs/>
          <w:color w:val="000000"/>
        </w:rPr>
        <w:t>ω</w:t>
      </w:r>
      <w:r w:rsidRPr="000E6992">
        <w:rPr>
          <w:b/>
          <w:bCs/>
          <w:color w:val="000000"/>
          <w:vertAlign w:val="subscript"/>
          <w:lang w:val="en-US"/>
        </w:rPr>
        <w:t>0</w:t>
      </w:r>
      <w:r w:rsidRPr="000E6992">
        <w:rPr>
          <w:b/>
          <w:bCs/>
          <w:color w:val="000000"/>
          <w:lang w:val="en-US"/>
        </w:rPr>
        <w:t>t,</w:t>
      </w:r>
    </w:p>
    <w:p w14:paraId="7A6D3410" w14:textId="712B5555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  <w:lang w:val="en-US"/>
        </w:rPr>
      </w:pPr>
      <w:r w:rsidRPr="000E6992">
        <w:rPr>
          <w:b/>
          <w:bCs/>
          <w:color w:val="000000"/>
        </w:rPr>
        <w:t>В этих уравнениях</w:t>
      </w:r>
    </w:p>
    <w:p w14:paraId="27B28152" w14:textId="547F7885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0E6992">
        <w:rPr>
          <w:b/>
          <w:bCs/>
          <w:color w:val="000000"/>
          <w:lang w:val="en-US"/>
        </w:rPr>
        <w:t>q</w:t>
      </w:r>
      <w:r w:rsidRPr="000E6992">
        <w:rPr>
          <w:b/>
          <w:bCs/>
          <w:color w:val="000000"/>
        </w:rPr>
        <w:t xml:space="preserve"> </w:t>
      </w:r>
      <w:r w:rsidRPr="000E6992">
        <w:rPr>
          <w:b/>
          <w:bCs/>
          <w:color w:val="000000"/>
          <w:lang w:val="en-US"/>
        </w:rPr>
        <w:t>I</w:t>
      </w:r>
      <w:r w:rsidRPr="000E6992">
        <w:rPr>
          <w:b/>
          <w:bCs/>
          <w:color w:val="000000"/>
        </w:rPr>
        <w:t xml:space="preserve"> </w:t>
      </w:r>
      <w:r w:rsidRPr="000E6992">
        <w:rPr>
          <w:b/>
          <w:bCs/>
          <w:color w:val="000000"/>
          <w:lang w:val="en-US"/>
        </w:rPr>
        <w:t>u</w:t>
      </w:r>
      <w:r w:rsidRPr="000E6992">
        <w:rPr>
          <w:b/>
          <w:bCs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lang w:val="en-US"/>
          </w:rPr>
          <m:t>ε</m:t>
        </m:r>
      </m:oMath>
      <w:r w:rsidRPr="000E699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–</w:t>
      </w:r>
      <w:r w:rsidRPr="000E699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мгновенные значения;</w:t>
      </w:r>
    </w:p>
    <w:p w14:paraId="623B0ADB" w14:textId="4E9DEB32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proofErr w:type="spellStart"/>
      <w:r w:rsidRPr="000E6992">
        <w:rPr>
          <w:b/>
          <w:bCs/>
          <w:color w:val="000000"/>
          <w:lang w:val="en-US"/>
        </w:rPr>
        <w:t>q</w:t>
      </w:r>
      <w:r w:rsidRPr="000E6992">
        <w:rPr>
          <w:b/>
          <w:bCs/>
          <w:color w:val="000000"/>
          <w:vertAlign w:val="subscript"/>
          <w:lang w:val="en-US"/>
        </w:rPr>
        <w:t>m</w:t>
      </w:r>
      <w:proofErr w:type="spellEnd"/>
      <w:r w:rsidRPr="000E6992">
        <w:rPr>
          <w:b/>
          <w:bCs/>
          <w:color w:val="000000"/>
          <w:vertAlign w:val="subscript"/>
        </w:rPr>
        <w:t xml:space="preserve">  </w:t>
      </w:r>
      <w:proofErr w:type="spellStart"/>
      <w:r w:rsidRPr="000E6992">
        <w:rPr>
          <w:b/>
          <w:bCs/>
          <w:color w:val="000000"/>
          <w:lang w:val="en-US"/>
        </w:rPr>
        <w:t>i</w:t>
      </w:r>
      <w:r w:rsidRPr="000E6992">
        <w:rPr>
          <w:b/>
          <w:bCs/>
          <w:color w:val="000000"/>
          <w:vertAlign w:val="subscript"/>
          <w:lang w:val="en-US"/>
        </w:rPr>
        <w:t>m</w:t>
      </w:r>
      <w:proofErr w:type="spellEnd"/>
      <w:r w:rsidRPr="000E6992">
        <w:rPr>
          <w:b/>
          <w:bCs/>
          <w:color w:val="000000"/>
          <w:vertAlign w:val="subscript"/>
        </w:rPr>
        <w:t xml:space="preserve">  </w:t>
      </w:r>
      <w:r w:rsidRPr="000E6992">
        <w:rPr>
          <w:b/>
          <w:bCs/>
          <w:color w:val="000000"/>
          <w:lang w:val="en-US"/>
        </w:rPr>
        <w:t>u</w:t>
      </w:r>
      <w:r w:rsidRPr="000E6992">
        <w:rPr>
          <w:b/>
          <w:bCs/>
          <w:color w:val="000000"/>
          <w:vertAlign w:val="subscript"/>
          <w:lang w:val="en-US"/>
        </w:rPr>
        <w:t>m</w:t>
      </w:r>
      <w:r w:rsidRPr="000E6992">
        <w:rPr>
          <w:b/>
          <w:bCs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  <w:lang w:val="en-US"/>
          </w:rPr>
          <m:t>ε</m:t>
        </m:r>
      </m:oMath>
      <w:r w:rsidRPr="000E6992">
        <w:rPr>
          <w:b/>
          <w:bCs/>
          <w:color w:val="000000"/>
          <w:vertAlign w:val="subscript"/>
          <w:lang w:val="en-US"/>
        </w:rPr>
        <w:t>m</w:t>
      </w:r>
      <w:r w:rsidRPr="000E6992">
        <w:rPr>
          <w:b/>
          <w:bCs/>
          <w:color w:val="000000"/>
          <w:vertAlign w:val="subscript"/>
        </w:rPr>
        <w:t xml:space="preserve"> </w:t>
      </w:r>
      <w:r w:rsidRPr="000E6992">
        <w:rPr>
          <w:b/>
          <w:bCs/>
          <w:color w:val="000000"/>
        </w:rPr>
        <w:t xml:space="preserve"> - </w:t>
      </w:r>
      <w:r>
        <w:rPr>
          <w:b/>
          <w:bCs/>
          <w:color w:val="000000"/>
        </w:rPr>
        <w:t>амплитудные значения</w:t>
      </w:r>
    </w:p>
    <w:p w14:paraId="1A3A0ABB" w14:textId="32123AEC" w:rsid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0E6992">
        <w:rPr>
          <w:b/>
          <w:bCs/>
          <w:color w:val="000000"/>
        </w:rPr>
        <w:t>ω</w:t>
      </w:r>
      <w:r w:rsidRPr="000E6992">
        <w:rPr>
          <w:b/>
          <w:bCs/>
          <w:color w:val="000000"/>
          <w:vertAlign w:val="subscript"/>
          <w:lang w:val="en-US"/>
        </w:rPr>
        <w:t>0</w:t>
      </w:r>
      <w:r w:rsidRPr="000E6992">
        <w:rPr>
          <w:b/>
          <w:bCs/>
          <w:color w:val="000000"/>
          <w:lang w:val="en-US"/>
        </w:rPr>
        <w:t>t</w:t>
      </w:r>
      <w:r>
        <w:rPr>
          <w:b/>
          <w:bCs/>
          <w:color w:val="000000"/>
        </w:rPr>
        <w:t xml:space="preserve"> – фаза колебаний</w:t>
      </w:r>
    </w:p>
    <w:p w14:paraId="3011D125" w14:textId="5D2CD6DA" w:rsid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Амплитудой гармонических колебаний называют модуль наибольшего смещения тела от положения равновесия.</w:t>
      </w:r>
    </w:p>
    <w:p w14:paraId="2D476B3D" w14:textId="0738D10B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  <w:vertAlign w:val="subscript"/>
        </w:rPr>
      </w:pPr>
      <w:r>
        <w:rPr>
          <w:b/>
          <w:bCs/>
          <w:color w:val="000000"/>
        </w:rPr>
        <w:t xml:space="preserve">Фаза колебаний – величина, которая определяет положение </w:t>
      </w:r>
      <w:r w:rsidR="0074750D">
        <w:rPr>
          <w:b/>
          <w:bCs/>
          <w:color w:val="000000"/>
        </w:rPr>
        <w:t>колебательной системы в любой момент времени.</w:t>
      </w:r>
    </w:p>
    <w:p w14:paraId="7F3E0A01" w14:textId="77777777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</w:p>
    <w:p w14:paraId="088665A8" w14:textId="77777777" w:rsidR="000E6992" w:rsidRPr="000E6992" w:rsidRDefault="000E6992" w:rsidP="00C74ECB">
      <w:pPr>
        <w:pStyle w:val="a3"/>
        <w:shd w:val="clear" w:color="auto" w:fill="FFFFFF"/>
        <w:jc w:val="both"/>
        <w:rPr>
          <w:b/>
          <w:bCs/>
          <w:color w:val="000000"/>
        </w:rPr>
      </w:pPr>
    </w:p>
    <w:p w14:paraId="771B185C" w14:textId="77777777" w:rsidR="00C74ECB" w:rsidRPr="000E6992" w:rsidRDefault="00C74ECB" w:rsidP="00E32C44">
      <w:pPr>
        <w:pStyle w:val="a3"/>
        <w:shd w:val="clear" w:color="auto" w:fill="FFFFFF"/>
        <w:rPr>
          <w:color w:val="000000"/>
        </w:rPr>
      </w:pPr>
    </w:p>
    <w:sectPr w:rsidR="00C74ECB" w:rsidRPr="000E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56B"/>
    <w:rsid w:val="000A2450"/>
    <w:rsid w:val="000E6992"/>
    <w:rsid w:val="00154CCC"/>
    <w:rsid w:val="001F65A8"/>
    <w:rsid w:val="005A0287"/>
    <w:rsid w:val="006539A8"/>
    <w:rsid w:val="006933AE"/>
    <w:rsid w:val="0074750D"/>
    <w:rsid w:val="007A5972"/>
    <w:rsid w:val="00981B87"/>
    <w:rsid w:val="00B9156B"/>
    <w:rsid w:val="00C56284"/>
    <w:rsid w:val="00C74ECB"/>
    <w:rsid w:val="00C9567E"/>
    <w:rsid w:val="00E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33E8"/>
  <w15:docId w15:val="{40DF6EBB-9D07-4811-8B33-413960AC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C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5A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E69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9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7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6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514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9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27155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7</cp:revision>
  <dcterms:created xsi:type="dcterms:W3CDTF">2024-03-24T03:31:00Z</dcterms:created>
  <dcterms:modified xsi:type="dcterms:W3CDTF">2026-04-30T10:43:00Z</dcterms:modified>
</cp:coreProperties>
</file>