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3E37" w:rsidRPr="00394EB8" w:rsidRDefault="00D03E37" w:rsidP="00D03E37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b/>
          <w:color w:val="333333"/>
        </w:rPr>
        <w:t xml:space="preserve">2-СЭЗ </w:t>
      </w:r>
      <w:bookmarkStart w:id="0" w:name="_GoBack"/>
      <w:bookmarkEnd w:id="0"/>
      <w:r>
        <w:rPr>
          <w:b/>
          <w:color w:val="333333"/>
        </w:rPr>
        <w:t>-25 культура речи 18.09.2026</w:t>
      </w:r>
    </w:p>
    <w:p w:rsidR="00D03E37" w:rsidRPr="00394EB8" w:rsidRDefault="00D03E37" w:rsidP="00D03E37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333333"/>
        </w:rPr>
      </w:pPr>
      <w:r w:rsidRPr="00394EB8">
        <w:rPr>
          <w:b/>
          <w:color w:val="333333"/>
        </w:rPr>
        <w:t>Аспекты культуры речи. Основные понятия</w:t>
      </w:r>
    </w:p>
    <w:p w:rsidR="00D03E37" w:rsidRPr="00394EB8" w:rsidRDefault="00D03E37" w:rsidP="00D03E37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94EB8">
        <w:rPr>
          <w:color w:val="333333"/>
        </w:rPr>
        <w:t>Речевая культура – это культура сознательного, грамотного пользования неисчерпаемой сокровищницей языка, культура корректного и эффективного речевого поведения.</w:t>
      </w:r>
    </w:p>
    <w:p w:rsidR="00D03E37" w:rsidRPr="00394EB8" w:rsidRDefault="00D03E37" w:rsidP="00D03E37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94EB8">
        <w:rPr>
          <w:color w:val="333333"/>
        </w:rPr>
        <w:t>Свободное владение литературным языком, умение строить тексты разной функциональной принадлежности, умение общаться в наши дни становится неотъемлемым составляющим любой человеческой деятельности. Культура речи, степень владения родным языком порой оказываются решающими факторами профессионального роста: от того как говорит человек, могут напрямую зависеть результаты его труда, отношение к нему в коллективе, да и в обществе в целом.</w:t>
      </w:r>
    </w:p>
    <w:p w:rsidR="00D03E37" w:rsidRPr="00394EB8" w:rsidRDefault="00D03E37" w:rsidP="00D03E37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94EB8">
        <w:rPr>
          <w:color w:val="333333"/>
        </w:rPr>
        <w:t>Почему же возникла необходимость в риторике, или в ора</w:t>
      </w:r>
      <w:r w:rsidRPr="00394EB8">
        <w:rPr>
          <w:color w:val="333333"/>
        </w:rPr>
        <w:softHyphen/>
        <w:t>торском искусстве? Объективной причиной стала насущная необходимость публичного обсуждения и решения вопросов, имеющих общественную значимость. Чтобы обосновать ту или иную точку зрения, доказать правильность выдвигаемых идей и положений, отстоять свою позицию, нужно было хорошо владеть искусством слова, уметь убедить слушателей и по</w:t>
      </w:r>
      <w:r w:rsidRPr="00394EB8">
        <w:rPr>
          <w:color w:val="333333"/>
        </w:rPr>
        <w:softHyphen/>
        <w:t>влиять на их выбор.</w:t>
      </w:r>
    </w:p>
    <w:p w:rsidR="00D03E37" w:rsidRPr="00394EB8" w:rsidRDefault="00D03E37" w:rsidP="00D03E37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94EB8">
        <w:rPr>
          <w:color w:val="333333"/>
        </w:rPr>
        <w:t>История свидетельствует, что важнейшим условием по</w:t>
      </w:r>
      <w:r w:rsidRPr="00394EB8">
        <w:rPr>
          <w:color w:val="333333"/>
        </w:rPr>
        <w:softHyphen/>
        <w:t>явления и развития ораторского искусства являются демок</w:t>
      </w:r>
      <w:r w:rsidRPr="00394EB8">
        <w:rPr>
          <w:color w:val="333333"/>
        </w:rPr>
        <w:softHyphen/>
        <w:t>ратические формы управления, что предполагает активное участие граждан в политической жизни страны. Они могут сво</w:t>
      </w:r>
      <w:r w:rsidRPr="00394EB8">
        <w:rPr>
          <w:color w:val="333333"/>
        </w:rPr>
        <w:softHyphen/>
        <w:t>бодно обмениваться мнениями о жизненно важных проблемах, высказывать прогрессивные идеи, критиковать.</w:t>
      </w:r>
    </w:p>
    <w:p w:rsidR="00D03E37" w:rsidRPr="00394EB8" w:rsidRDefault="00D03E37" w:rsidP="00D03E37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94EB8">
        <w:rPr>
          <w:color w:val="333333"/>
        </w:rPr>
        <w:t>Риторика тесно связана с понятием «культура речи». Что же понимается под «культурой речи»?</w:t>
      </w:r>
    </w:p>
    <w:p w:rsidR="00D03E37" w:rsidRPr="00394EB8" w:rsidRDefault="00D03E37" w:rsidP="00D03E37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94EB8">
        <w:rPr>
          <w:b/>
          <w:bCs/>
          <w:i/>
          <w:iCs/>
          <w:color w:val="333333"/>
        </w:rPr>
        <w:t>Культура речи -</w:t>
      </w:r>
      <w:r w:rsidRPr="00394EB8">
        <w:rPr>
          <w:i/>
          <w:iCs/>
          <w:color w:val="333333"/>
        </w:rPr>
        <w:t> владение нормами устного и письменного литературного языка, а также умение использовать выразительные возможности языка в соответствии с целями высказывания, с коммуникативной целесообразностью, с условиями общения.</w:t>
      </w:r>
    </w:p>
    <w:p w:rsidR="00D03E37" w:rsidRPr="00394EB8" w:rsidRDefault="00D03E37" w:rsidP="00D03E37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</w:p>
    <w:p w:rsidR="00D03E37" w:rsidRPr="00394EB8" w:rsidRDefault="00D03E37" w:rsidP="00D03E37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94EB8">
        <w:rPr>
          <w:color w:val="333333"/>
        </w:rPr>
        <w:t>Любой народ неоднороден ни по образованию, ни по степени уважения к языку, поэтому в одном и том же обществе представлены различные </w:t>
      </w:r>
      <w:r w:rsidRPr="00394EB8">
        <w:rPr>
          <w:b/>
          <w:bCs/>
          <w:color w:val="333333"/>
        </w:rPr>
        <w:t>типы речевой культуры</w:t>
      </w:r>
      <w:r w:rsidRPr="00394EB8">
        <w:rPr>
          <w:color w:val="333333"/>
        </w:rPr>
        <w:t>.</w:t>
      </w:r>
    </w:p>
    <w:p w:rsidR="00D03E37" w:rsidRPr="00394EB8" w:rsidRDefault="00D03E37" w:rsidP="00D03E37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94EB8">
        <w:rPr>
          <w:color w:val="333333"/>
        </w:rPr>
        <w:t>Рассмотрим типологию речевой культуры из четырех компонентов:</w:t>
      </w:r>
    </w:p>
    <w:p w:rsidR="00D03E37" w:rsidRPr="00394EB8" w:rsidRDefault="00D03E37" w:rsidP="00D03E37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94EB8">
        <w:rPr>
          <w:color w:val="333333"/>
        </w:rPr>
        <w:t>1) </w:t>
      </w:r>
      <w:r w:rsidRPr="00394EB8">
        <w:rPr>
          <w:b/>
          <w:bCs/>
          <w:color w:val="333333"/>
        </w:rPr>
        <w:t>элитарный тип речевой культуры</w:t>
      </w:r>
      <w:r w:rsidRPr="00394EB8">
        <w:rPr>
          <w:color w:val="333333"/>
        </w:rPr>
        <w:t xml:space="preserve"> (к носителям данного типа речевой культуры относятся люди с высшим образованием, самым высоким уровнем общей культуры. Для людей элитарного типа речевой культуры характерны привычка к самоконтролю речи, навык обращения к словарям, стремление расширять свои познания и совершенствовать речь, основываясь на авторитетных источниках. </w:t>
      </w:r>
    </w:p>
    <w:p w:rsidR="00D03E37" w:rsidRDefault="00D03E37" w:rsidP="00D03E37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94EB8">
        <w:rPr>
          <w:color w:val="333333"/>
        </w:rPr>
        <w:t>2) </w:t>
      </w:r>
      <w:proofErr w:type="spellStart"/>
      <w:r w:rsidRPr="00394EB8">
        <w:rPr>
          <w:b/>
          <w:bCs/>
          <w:color w:val="333333"/>
        </w:rPr>
        <w:t>среднелитературный</w:t>
      </w:r>
      <w:proofErr w:type="spellEnd"/>
      <w:r w:rsidRPr="00394EB8">
        <w:rPr>
          <w:b/>
          <w:bCs/>
          <w:color w:val="333333"/>
        </w:rPr>
        <w:t xml:space="preserve"> тип речевой культуры</w:t>
      </w:r>
      <w:r w:rsidRPr="00394EB8">
        <w:rPr>
          <w:color w:val="333333"/>
        </w:rPr>
        <w:t xml:space="preserve"> (к носителям этого типа относится большинство людей со средним образованием и значительное количество людей с высшим образованием. В речи встречаются отклонения от норм (ошибки в произношении, в орфографии, пунктуации, используются жаргонизмы, слова-сорняки). Характерная черта людей этого типа - отсутствие привычки проверять себя с помощью словарей, принципиальная удовлетворенность своим уровнем культуры. </w:t>
      </w:r>
    </w:p>
    <w:p w:rsidR="00D03E37" w:rsidRPr="00394EB8" w:rsidRDefault="00D03E37" w:rsidP="00D03E37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94EB8">
        <w:rPr>
          <w:color w:val="333333"/>
        </w:rPr>
        <w:t>3) </w:t>
      </w:r>
      <w:r w:rsidRPr="00394EB8">
        <w:rPr>
          <w:b/>
          <w:bCs/>
          <w:color w:val="333333"/>
        </w:rPr>
        <w:t>разговорно-обиходный тип речевой культуры</w:t>
      </w:r>
      <w:r w:rsidRPr="00394EB8">
        <w:rPr>
          <w:color w:val="333333"/>
        </w:rPr>
        <w:t xml:space="preserve"> (носители этого типа речевой культуры в любых условиях, даже в официальной обстановке пользуются только освоенной с детства разговорной речью. Данный тип речевой культуры - результат того, что его носитель никогда, даже при изучении русского языка в школе, не прикладывал </w:t>
      </w:r>
      <w:r w:rsidRPr="00394EB8">
        <w:rPr>
          <w:color w:val="333333"/>
        </w:rPr>
        <w:lastRenderedPageBreak/>
        <w:t>усилий для овладения навыками хорошей речи. Ориентиром для него служит домашняя и уличная речь).</w:t>
      </w:r>
    </w:p>
    <w:p w:rsidR="00D03E37" w:rsidRPr="00394EB8" w:rsidRDefault="00D03E37" w:rsidP="00D03E37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94EB8">
        <w:rPr>
          <w:color w:val="333333"/>
        </w:rPr>
        <w:t>4) </w:t>
      </w:r>
      <w:r w:rsidRPr="00394EB8">
        <w:rPr>
          <w:b/>
          <w:bCs/>
          <w:color w:val="333333"/>
        </w:rPr>
        <w:t>просторечный тип речевой культуры</w:t>
      </w:r>
      <w:r w:rsidRPr="00394EB8">
        <w:rPr>
          <w:color w:val="333333"/>
        </w:rPr>
        <w:t xml:space="preserve"> (его носители - малообразованные люди, пользуются только устной речью, в их высказываниях много слов и выражений, находящихся за пределами литературного языка. В целом, для этого типа характерна </w:t>
      </w:r>
      <w:proofErr w:type="spellStart"/>
      <w:r w:rsidRPr="00394EB8">
        <w:rPr>
          <w:color w:val="333333"/>
        </w:rPr>
        <w:t>огрубленность</w:t>
      </w:r>
      <w:proofErr w:type="spellEnd"/>
      <w:r w:rsidRPr="00394EB8">
        <w:rPr>
          <w:color w:val="333333"/>
        </w:rPr>
        <w:t xml:space="preserve"> речи).</w:t>
      </w:r>
    </w:p>
    <w:p w:rsidR="00D03E37" w:rsidRPr="00394EB8" w:rsidRDefault="00D03E37" w:rsidP="00D03E37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</w:p>
    <w:p w:rsidR="00D03E37" w:rsidRPr="00394EB8" w:rsidRDefault="00D03E37" w:rsidP="00D03E37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94EB8">
        <w:rPr>
          <w:color w:val="333333"/>
        </w:rPr>
        <w:t>Анализируя данные типы речевой культуры, можно выделить </w:t>
      </w:r>
      <w:r w:rsidRPr="00394EB8">
        <w:rPr>
          <w:b/>
          <w:bCs/>
          <w:color w:val="333333"/>
        </w:rPr>
        <w:t>три стороны речевой культуры или три аспекта речевой культуры</w:t>
      </w:r>
    </w:p>
    <w:p w:rsidR="00D03E37" w:rsidRPr="00394EB8" w:rsidRDefault="00D03E37" w:rsidP="00D03E37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94EB8">
        <w:rPr>
          <w:i/>
          <w:iCs/>
          <w:color w:val="333333"/>
        </w:rPr>
        <w:t>- </w:t>
      </w:r>
      <w:r w:rsidRPr="00394EB8">
        <w:rPr>
          <w:b/>
          <w:bCs/>
          <w:i/>
          <w:iCs/>
          <w:color w:val="333333"/>
        </w:rPr>
        <w:t>нормативный </w:t>
      </w:r>
      <w:r w:rsidRPr="00394EB8">
        <w:rPr>
          <w:color w:val="333333"/>
        </w:rPr>
        <w:t>- владение нормами литературного языка в его устной и письменной формах (правильная речь).</w:t>
      </w:r>
    </w:p>
    <w:p w:rsidR="00D03E37" w:rsidRPr="00394EB8" w:rsidRDefault="00D03E37" w:rsidP="00D03E37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94EB8">
        <w:rPr>
          <w:color w:val="333333"/>
        </w:rPr>
        <w:t>- </w:t>
      </w:r>
      <w:r w:rsidRPr="00394EB8">
        <w:rPr>
          <w:b/>
          <w:bCs/>
          <w:i/>
          <w:iCs/>
          <w:color w:val="333333"/>
        </w:rPr>
        <w:t>коммуникативный</w:t>
      </w:r>
      <w:r w:rsidRPr="00394EB8">
        <w:rPr>
          <w:color w:val="333333"/>
        </w:rPr>
        <w:t> – умение выбирать и использовать, учитывая ситуацию общения, такие языковые средства, которые способствуют достижению поставленных задач коммуникации.</w:t>
      </w:r>
    </w:p>
    <w:p w:rsidR="00D03E37" w:rsidRPr="00394EB8" w:rsidRDefault="00D03E37" w:rsidP="00D03E37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94EB8">
        <w:rPr>
          <w:color w:val="333333"/>
        </w:rPr>
        <w:t>- </w:t>
      </w:r>
      <w:r w:rsidRPr="00394EB8">
        <w:rPr>
          <w:b/>
          <w:bCs/>
          <w:i/>
          <w:iCs/>
          <w:color w:val="333333"/>
        </w:rPr>
        <w:t>этический</w:t>
      </w:r>
      <w:r w:rsidRPr="00394EB8">
        <w:rPr>
          <w:color w:val="333333"/>
        </w:rPr>
        <w:t> – знание и применение правил языкового поведения в конкретных ситуациях, соблюдение этики общения, т.е. речевой этикет (соблюдение нравственного кодекса народа, не выходить за рамки общечеловеческих этических норм</w:t>
      </w:r>
      <w:proofErr w:type="gramStart"/>
      <w:r w:rsidRPr="00394EB8">
        <w:rPr>
          <w:color w:val="333333"/>
        </w:rPr>
        <w:t>, ,</w:t>
      </w:r>
      <w:proofErr w:type="gramEnd"/>
      <w:r w:rsidRPr="00394EB8">
        <w:rPr>
          <w:color w:val="333333"/>
        </w:rPr>
        <w:t xml:space="preserve"> знание культурных традиций и запретов)</w:t>
      </w:r>
    </w:p>
    <w:p w:rsidR="00D03E37" w:rsidRPr="00394EB8" w:rsidRDefault="00D03E37" w:rsidP="00D03E37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</w:p>
    <w:p w:rsidR="00D03E37" w:rsidRPr="00394EB8" w:rsidRDefault="00D03E37" w:rsidP="00D03E37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94EB8">
        <w:rPr>
          <w:color w:val="333333"/>
        </w:rPr>
        <w:t>Для русского языка характерно разнообразие интонационных конструкций, моделей образования новых слов и построения словосочетаний, предложений. Речевое богатство создаётся и семантическим разнообразием, смысловой насыщенностью слов, фразеологизмами, пословицами, поговорками.</w:t>
      </w:r>
    </w:p>
    <w:p w:rsidR="00D03E37" w:rsidRPr="00394EB8" w:rsidRDefault="00D03E37" w:rsidP="00D03E37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94EB8">
        <w:rPr>
          <w:color w:val="333333"/>
        </w:rPr>
        <w:t xml:space="preserve">Каждый из говорящих обладает индивидуальным лексическим, фразеологическим, интонационным и грамматическим запасом средств выражения мыслей. Например, словарь А. С. Пушкина составляли более 21200 слов, словарь С. Есенина — около 18890 слов, словарь современного взрослого образованного человека — около 10000–12000 слов. Богата речь, в которой используются разнообразные языковые средства, имеющиеся у говорящего, пишущего и отбираемые им в каждой конкретной речевой ситуации для выражения мысли, чувства; речь, информативно насыщенная. Чем реже повторяются в речи одни и те же слова, их сочетания, однотипные структуры и интонационные конструкции, тем она богаче. Речь бедная характеризуется ограниченным объёмом словаря, однообразием используемых морфологических категорий и синтаксических конструкций, в частности, однообразием приёмов перехода от одной фразы к другой и короткими однотипными, слабо связанными между собой предложениями. Обогащению речи способствует чтение произведений классической художественной литературы, разнообразное, информативно насыщенное бытовое общение, дружба с различного рода словарями, в первую очередь, </w:t>
      </w:r>
      <w:proofErr w:type="spellStart"/>
      <w:proofErr w:type="gramStart"/>
      <w:r w:rsidRPr="00394EB8">
        <w:rPr>
          <w:color w:val="333333"/>
        </w:rPr>
        <w:t>толковыми.Чистота</w:t>
      </w:r>
      <w:proofErr w:type="spellEnd"/>
      <w:proofErr w:type="gramEnd"/>
      <w:r w:rsidRPr="00394EB8">
        <w:rPr>
          <w:color w:val="333333"/>
        </w:rPr>
        <w:t xml:space="preserve"> речи зависит от того, насколько речь понятна. Выразительность речи связана с таким понятием как богатство речи. А наличие всех этих качеств в речи зависит только от нас от нашего уровня образованности, уровня культуры.</w:t>
      </w:r>
    </w:p>
    <w:p w:rsidR="00D03E37" w:rsidRDefault="00D03E37" w:rsidP="00D03E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Домашнее задание: записать конспект, дать определение следующим понятиям</w:t>
      </w:r>
    </w:p>
    <w:p w:rsidR="00D03E37" w:rsidRPr="00BA3FBB" w:rsidRDefault="00D03E37" w:rsidP="00D03E37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Литературный язык, языковой стандарт, стиль, виды и формы общения, языковая личность, речевая культура общества, речевая культура личности</w:t>
      </w:r>
      <w:r w:rsidRPr="00BA3FB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3E37" w:rsidRDefault="00D03E37" w:rsidP="00D03E37"/>
    <w:p w:rsidR="002C0F5B" w:rsidRDefault="00D03E37"/>
    <w:sectPr w:rsidR="002C0F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427BF8"/>
    <w:multiLevelType w:val="hybridMultilevel"/>
    <w:tmpl w:val="80C805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E37"/>
    <w:rsid w:val="00373FD3"/>
    <w:rsid w:val="00642F7E"/>
    <w:rsid w:val="00D03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A1CD4"/>
  <w15:chartTrackingRefBased/>
  <w15:docId w15:val="{10C526AF-0585-4738-8AFE-4675E1B3D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E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03E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03E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889</Words>
  <Characters>5073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Боровкова НМ</dc:creator>
  <cp:keywords/>
  <dc:description/>
  <cp:lastModifiedBy>Боровкова НМ</cp:lastModifiedBy>
  <cp:revision>1</cp:revision>
  <dcterms:created xsi:type="dcterms:W3CDTF">2026-09-15T02:20:00Z</dcterms:created>
  <dcterms:modified xsi:type="dcterms:W3CDTF">2026-09-15T02:21:00Z</dcterms:modified>
</cp:coreProperties>
</file>