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DC3" w:rsidRPr="00AC5DC3" w:rsidRDefault="00D0661B" w:rsidP="00607546">
      <w:pPr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  <w:u w:val="single"/>
        </w:rPr>
        <w:t>1</w:t>
      </w:r>
      <w:r w:rsidR="009A5663">
        <w:rPr>
          <w:rFonts w:ascii="Times New Roman" w:hAnsi="Times New Roman" w:cs="Times New Roman"/>
          <w:b/>
          <w:bCs/>
          <w:iCs/>
          <w:u w:val="single"/>
        </w:rPr>
        <w:t>8</w:t>
      </w:r>
      <w:bookmarkStart w:id="0" w:name="_GoBack"/>
      <w:bookmarkEnd w:id="0"/>
      <w:r>
        <w:rPr>
          <w:rFonts w:ascii="Times New Roman" w:hAnsi="Times New Roman" w:cs="Times New Roman"/>
          <w:b/>
          <w:bCs/>
          <w:iCs/>
          <w:u w:val="single"/>
        </w:rPr>
        <w:t xml:space="preserve">.09.2026  группа 5ОПИ-25 </w:t>
      </w:r>
      <w:r w:rsidR="00C739E2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="00EE7136">
        <w:rPr>
          <w:rFonts w:ascii="Times New Roman" w:hAnsi="Times New Roman" w:cs="Times New Roman"/>
          <w:b/>
          <w:bCs/>
          <w:iCs/>
        </w:rPr>
        <w:t>Основы</w:t>
      </w:r>
      <w:r w:rsidR="00AC5DC3" w:rsidRPr="00AC5DC3">
        <w:rPr>
          <w:rFonts w:ascii="Times New Roman" w:hAnsi="Times New Roman" w:cs="Times New Roman"/>
          <w:b/>
          <w:bCs/>
          <w:iCs/>
        </w:rPr>
        <w:t xml:space="preserve"> обогащения полезных ископаемых».             </w:t>
      </w:r>
      <w:r w:rsidR="00607546">
        <w:rPr>
          <w:rFonts w:ascii="Times New Roman" w:hAnsi="Times New Roman" w:cs="Times New Roman"/>
          <w:b/>
          <w:bCs/>
          <w:iCs/>
        </w:rPr>
        <w:t xml:space="preserve">                                                         </w:t>
      </w:r>
      <w:r w:rsidR="00AC5DC3" w:rsidRPr="00AC5DC3">
        <w:rPr>
          <w:rFonts w:ascii="Times New Roman" w:hAnsi="Times New Roman" w:cs="Times New Roman"/>
          <w:b/>
          <w:bCs/>
          <w:iCs/>
        </w:rPr>
        <w:t>Преподаватель спец. дисциплин –</w:t>
      </w:r>
      <w:r w:rsidR="00607546">
        <w:rPr>
          <w:rFonts w:ascii="Times New Roman" w:hAnsi="Times New Roman" w:cs="Times New Roman"/>
          <w:b/>
          <w:bCs/>
          <w:iCs/>
        </w:rPr>
        <w:t xml:space="preserve"> </w:t>
      </w:r>
      <w:r w:rsidR="00AC5DC3" w:rsidRPr="00AC5DC3">
        <w:rPr>
          <w:rFonts w:ascii="Times New Roman" w:hAnsi="Times New Roman" w:cs="Times New Roman"/>
          <w:b/>
          <w:bCs/>
          <w:iCs/>
        </w:rPr>
        <w:t>Баева Т.Н.</w:t>
      </w:r>
    </w:p>
    <w:p w:rsidR="00D0661B" w:rsidRPr="00D0661B" w:rsidRDefault="00AC5DC3" w:rsidP="00D0661B">
      <w:pPr>
        <w:rPr>
          <w:rFonts w:ascii="Times New Roman" w:hAnsi="Times New Roman" w:cs="Times New Roman"/>
          <w:b/>
          <w:sz w:val="22"/>
          <w:szCs w:val="22"/>
        </w:rPr>
      </w:pPr>
      <w:r w:rsidRPr="00607546">
        <w:rPr>
          <w:rFonts w:ascii="Times New Roman" w:hAnsi="Times New Roman" w:cs="Times New Roman"/>
          <w:b/>
          <w:bCs/>
          <w:iCs/>
          <w:u w:val="single"/>
        </w:rPr>
        <w:t>Тема:</w:t>
      </w:r>
      <w:r w:rsidRPr="00607546">
        <w:rPr>
          <w:rFonts w:ascii="Times New Roman" w:hAnsi="Times New Roman" w:cs="Times New Roman"/>
          <w:b/>
          <w:bCs/>
          <w:iCs/>
        </w:rPr>
        <w:t xml:space="preserve"> </w:t>
      </w:r>
      <w:r w:rsidR="00C739E2">
        <w:rPr>
          <w:rFonts w:ascii="Times New Roman" w:hAnsi="Times New Roman" w:cs="Times New Roman"/>
          <w:b/>
          <w:sz w:val="22"/>
          <w:szCs w:val="22"/>
        </w:rPr>
        <w:t>«</w:t>
      </w:r>
      <w:r w:rsidR="00C739E2" w:rsidRPr="00C739E2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D0661B" w:rsidRPr="00D0661B">
        <w:rPr>
          <w:rFonts w:ascii="Times New Roman" w:hAnsi="Times New Roman" w:cs="Times New Roman"/>
          <w:sz w:val="22"/>
          <w:szCs w:val="22"/>
        </w:rPr>
        <w:t>Аккумулирование, усреднение и шихтовка.</w:t>
      </w:r>
    </w:p>
    <w:p w:rsidR="00C739E2" w:rsidRPr="00C739E2" w:rsidRDefault="00D0661B" w:rsidP="00D0661B">
      <w:pPr>
        <w:rPr>
          <w:rFonts w:ascii="Times New Roman" w:hAnsi="Times New Roman" w:cs="Times New Roman"/>
          <w:b/>
          <w:sz w:val="22"/>
          <w:szCs w:val="22"/>
        </w:rPr>
      </w:pPr>
      <w:r w:rsidRPr="00D0661B">
        <w:rPr>
          <w:rFonts w:ascii="Times New Roman" w:hAnsi="Times New Roman" w:cs="Times New Roman"/>
          <w:sz w:val="22"/>
          <w:szCs w:val="22"/>
        </w:rPr>
        <w:t xml:space="preserve">Задачи усреднения и шихтовки. Оборудование для усреднения. </w:t>
      </w:r>
      <w:r w:rsidRPr="00D0661B">
        <w:rPr>
          <w:rFonts w:ascii="Times New Roman" w:hAnsi="Times New Roman" w:cs="Times New Roman"/>
          <w:bCs/>
          <w:sz w:val="22"/>
          <w:szCs w:val="22"/>
        </w:rPr>
        <w:t>Назначение и типы бункеров. Их устройство. Выгрузка. Борьба с зависанием</w:t>
      </w:r>
      <w:proofErr w:type="gramStart"/>
      <w:r w:rsidRPr="007C45CF">
        <w:rPr>
          <w:bCs/>
          <w:sz w:val="20"/>
          <w:szCs w:val="20"/>
        </w:rPr>
        <w:t>.</w:t>
      </w:r>
      <w:r w:rsidR="00C739E2">
        <w:rPr>
          <w:rFonts w:ascii="Times New Roman" w:hAnsi="Times New Roman" w:cs="Times New Roman"/>
          <w:b/>
          <w:sz w:val="22"/>
          <w:szCs w:val="22"/>
        </w:rPr>
        <w:t>»</w:t>
      </w:r>
      <w:r w:rsidR="00C739E2" w:rsidRPr="00C739E2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</w:p>
    <w:p w:rsidR="00607546" w:rsidRPr="00607546" w:rsidRDefault="00607546" w:rsidP="00EB7D81">
      <w:pPr>
        <w:tabs>
          <w:tab w:val="left" w:pos="1517"/>
        </w:tabs>
        <w:rPr>
          <w:rFonts w:ascii="Times New Roman" w:hAnsi="Times New Roman" w:cs="Times New Roman"/>
          <w:b/>
          <w:bCs/>
          <w:iCs/>
        </w:rPr>
      </w:pPr>
    </w:p>
    <w:p w:rsidR="00EE7136" w:rsidRDefault="00AC5DC3" w:rsidP="00C739E2">
      <w:pPr>
        <w:pStyle w:val="a4"/>
        <w:ind w:left="1560" w:hanging="1560"/>
        <w:rPr>
          <w:rFonts w:ascii="Times New Roman" w:hAnsi="Times New Roman" w:cs="Times New Roman"/>
          <w:bCs/>
        </w:rPr>
      </w:pPr>
      <w:r w:rsidRPr="00AC5DC3">
        <w:rPr>
          <w:rFonts w:ascii="Times New Roman" w:hAnsi="Times New Roman" w:cs="Times New Roman"/>
          <w:b/>
          <w:bCs/>
          <w:iCs/>
          <w:u w:val="single"/>
        </w:rPr>
        <w:t>Литература:</w:t>
      </w:r>
      <w:r w:rsidRPr="00AC5DC3">
        <w:rPr>
          <w:rFonts w:ascii="Times New Roman" w:hAnsi="Times New Roman" w:cs="Times New Roman"/>
          <w:b/>
          <w:bCs/>
          <w:iCs/>
        </w:rPr>
        <w:t xml:space="preserve"> </w:t>
      </w:r>
      <w:r w:rsidRPr="00AC5DC3">
        <w:rPr>
          <w:rFonts w:ascii="Times New Roman" w:hAnsi="Times New Roman" w:cs="Times New Roman"/>
          <w:bCs/>
        </w:rPr>
        <w:t xml:space="preserve"> </w:t>
      </w:r>
    </w:p>
    <w:p w:rsidR="00C739E2" w:rsidRPr="006A5D15" w:rsidRDefault="008F60D7" w:rsidP="00C739E2">
      <w:pPr>
        <w:pStyle w:val="a4"/>
        <w:ind w:left="1701" w:hanging="1559"/>
        <w:rPr>
          <w:rFonts w:ascii="Times New Roman" w:hAnsi="Times New Roman"/>
          <w:bCs/>
        </w:rPr>
      </w:pPr>
      <w:r>
        <w:rPr>
          <w:rFonts w:ascii="Times New Roman" w:hAnsi="Times New Roman" w:cs="Times New Roman"/>
          <w:bCs/>
          <w:iCs/>
        </w:rPr>
        <w:t xml:space="preserve">                 1</w:t>
      </w:r>
      <w:r w:rsidR="00C739E2" w:rsidRPr="00C739E2">
        <w:rPr>
          <w:rFonts w:ascii="Times New Roman" w:hAnsi="Times New Roman" w:cs="Times New Roman"/>
          <w:bCs/>
          <w:iCs/>
        </w:rPr>
        <w:t>.</w:t>
      </w:r>
      <w:r w:rsidR="00C739E2" w:rsidRPr="00C739E2">
        <w:rPr>
          <w:rFonts w:ascii="Times New Roman" w:hAnsi="Times New Roman"/>
          <w:bCs/>
        </w:rPr>
        <w:t xml:space="preserve"> </w:t>
      </w:r>
      <w:proofErr w:type="spellStart"/>
      <w:r w:rsidR="00C739E2" w:rsidRPr="006A5D15">
        <w:rPr>
          <w:rFonts w:ascii="Times New Roman" w:hAnsi="Times New Roman"/>
          <w:bCs/>
        </w:rPr>
        <w:t>Чантурия</w:t>
      </w:r>
      <w:proofErr w:type="spellEnd"/>
      <w:r w:rsidR="00C739E2" w:rsidRPr="006A5D15">
        <w:rPr>
          <w:rFonts w:ascii="Times New Roman" w:hAnsi="Times New Roman"/>
          <w:bCs/>
        </w:rPr>
        <w:t xml:space="preserve"> В.А. Техника и технология обогащения углей. Справочное руководство. - М.:    Недра,1995</w:t>
      </w:r>
    </w:p>
    <w:p w:rsidR="00C739E2" w:rsidRPr="00C739E2" w:rsidRDefault="00C739E2" w:rsidP="00C739E2">
      <w:pPr>
        <w:pStyle w:val="a4"/>
        <w:ind w:left="1560" w:hanging="1560"/>
        <w:rPr>
          <w:rFonts w:asciiTheme="minorHAnsi" w:hAnsiTheme="minorHAnsi"/>
          <w:bCs/>
        </w:rPr>
      </w:pPr>
    </w:p>
    <w:p w:rsidR="00F721E3" w:rsidRPr="0054238E" w:rsidRDefault="00AC5DC3" w:rsidP="009538FB">
      <w:pPr>
        <w:ind w:left="1560"/>
        <w:rPr>
          <w:rFonts w:ascii="Times New Roman" w:hAnsi="Times New Roman" w:cs="Times New Roman"/>
          <w:bCs/>
        </w:rPr>
      </w:pPr>
      <w:r w:rsidRPr="000237A1">
        <w:rPr>
          <w:rFonts w:ascii="Times New Roman" w:hAnsi="Times New Roman" w:cs="Times New Roman"/>
          <w:bCs/>
        </w:rPr>
        <w:t xml:space="preserve">  </w:t>
      </w:r>
    </w:p>
    <w:p w:rsidR="00F42CC8" w:rsidRDefault="00F42CC8" w:rsidP="00F42CC8">
      <w:pPr>
        <w:pStyle w:val="a4"/>
        <w:ind w:left="1418" w:hanging="127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Прочитать текст и выполнить задание</w:t>
      </w:r>
    </w:p>
    <w:p w:rsidR="00F42CC8" w:rsidRDefault="00F42CC8" w:rsidP="00F42CC8">
      <w:pPr>
        <w:pStyle w:val="a4"/>
        <w:ind w:left="1418" w:hanging="1276"/>
        <w:rPr>
          <w:rFonts w:ascii="Times New Roman" w:hAnsi="Times New Roman" w:cs="Times New Roman"/>
          <w:b/>
          <w:bCs/>
        </w:rPr>
      </w:pPr>
    </w:p>
    <w:p w:rsidR="00F42CC8" w:rsidRDefault="00F42CC8" w:rsidP="00F42CC8">
      <w:pPr>
        <w:pStyle w:val="a4"/>
        <w:ind w:left="1418" w:hanging="1276"/>
        <w:rPr>
          <w:rFonts w:ascii="Times New Roman" w:hAnsi="Times New Roman" w:cs="Times New Roman"/>
          <w:b/>
          <w:bCs/>
        </w:rPr>
      </w:pPr>
      <w:r w:rsidRPr="00F721E3">
        <w:rPr>
          <w:rFonts w:ascii="Times New Roman" w:hAnsi="Times New Roman" w:cs="Times New Roman"/>
          <w:b/>
          <w:bCs/>
        </w:rPr>
        <w:t xml:space="preserve">  </w:t>
      </w:r>
      <w:r w:rsidRPr="00F721E3">
        <w:rPr>
          <w:rFonts w:ascii="Times New Roman" w:hAnsi="Times New Roman" w:cs="Times New Roman"/>
          <w:b/>
          <w:bCs/>
          <w:u w:val="single"/>
        </w:rPr>
        <w:t>Задание:</w:t>
      </w:r>
      <w:r w:rsidRPr="00F721E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        </w:t>
      </w:r>
      <w:r w:rsidRPr="009F1CCD">
        <w:rPr>
          <w:rFonts w:ascii="Times New Roman" w:hAnsi="Times New Roman" w:cs="Times New Roman"/>
          <w:bCs/>
        </w:rPr>
        <w:t>1. Выполнить конспект в тетради</w:t>
      </w:r>
    </w:p>
    <w:p w:rsidR="00253C48" w:rsidRDefault="00F42CC8" w:rsidP="00616927">
      <w:pPr>
        <w:widowControl/>
        <w:autoSpaceDE w:val="0"/>
        <w:autoSpaceDN w:val="0"/>
        <w:adjustRightInd w:val="0"/>
        <w:ind w:left="1418" w:hanging="1418"/>
        <w:rPr>
          <w:rFonts w:asciiTheme="minorHAnsi" w:hAnsiTheme="minorHAnsi"/>
        </w:rPr>
      </w:pPr>
      <w:r>
        <w:rPr>
          <w:rFonts w:ascii="Times New Roman" w:hAnsi="Times New Roman" w:cs="Times New Roman"/>
          <w:b/>
          <w:bCs/>
        </w:rPr>
        <w:t xml:space="preserve">                    </w:t>
      </w:r>
      <w:r w:rsidRPr="00F721E3">
        <w:rPr>
          <w:rFonts w:ascii="Times New Roman" w:hAnsi="Times New Roman" w:cs="Times New Roman"/>
          <w:b/>
          <w:bCs/>
        </w:rPr>
        <w:t xml:space="preserve"> </w:t>
      </w:r>
      <w:r w:rsidRPr="009F1CCD">
        <w:rPr>
          <w:rFonts w:ascii="Times New Roman" w:hAnsi="Times New Roman" w:cs="Times New Roman"/>
        </w:rPr>
        <w:t>а</w:t>
      </w:r>
      <w:r>
        <w:t>)</w:t>
      </w:r>
      <w:r w:rsidR="00C051B3" w:rsidRPr="00C051B3">
        <w:rPr>
          <w:rFonts w:ascii="Times New Roman" w:hAnsi="Times New Roman" w:cs="Times New Roman"/>
        </w:rPr>
        <w:t xml:space="preserve"> </w:t>
      </w:r>
      <w:r w:rsidR="00D0661B" w:rsidRPr="00D0661B">
        <w:rPr>
          <w:rFonts w:ascii="Times New Roman" w:hAnsi="Times New Roman" w:cs="Times New Roman"/>
          <w:sz w:val="22"/>
          <w:szCs w:val="22"/>
        </w:rPr>
        <w:t>Задачи усреднения и шихтовки.</w:t>
      </w:r>
    </w:p>
    <w:p w:rsidR="007A215B" w:rsidRDefault="00406041" w:rsidP="00616927">
      <w:pPr>
        <w:widowControl/>
        <w:autoSpaceDE w:val="0"/>
        <w:autoSpaceDN w:val="0"/>
        <w:adjustRightInd w:val="0"/>
        <w:ind w:left="1418" w:hanging="1418"/>
        <w:rPr>
          <w:rFonts w:ascii="Times New Roman" w:hAnsi="Times New Roman" w:cs="Times New Roman"/>
        </w:rPr>
      </w:pPr>
      <w:r>
        <w:t xml:space="preserve">       </w:t>
      </w:r>
      <w:r w:rsidR="008F60D7">
        <w:rPr>
          <w:rFonts w:asciiTheme="minorHAnsi" w:hAnsiTheme="minorHAnsi"/>
        </w:rPr>
        <w:t xml:space="preserve">            </w:t>
      </w:r>
      <w:r>
        <w:t xml:space="preserve">  </w:t>
      </w:r>
      <w:r w:rsidR="00F42CC8" w:rsidRPr="007A215B">
        <w:rPr>
          <w:rFonts w:ascii="Times New Roman" w:hAnsi="Times New Roman" w:cs="Times New Roman"/>
        </w:rPr>
        <w:t xml:space="preserve">б) </w:t>
      </w:r>
      <w:r w:rsidR="00D0661B" w:rsidRPr="00D0661B">
        <w:rPr>
          <w:rFonts w:ascii="Times New Roman" w:hAnsi="Times New Roman" w:cs="Times New Roman"/>
          <w:sz w:val="22"/>
          <w:szCs w:val="22"/>
        </w:rPr>
        <w:t xml:space="preserve">Оборудование для усреднения. </w:t>
      </w:r>
      <w:r w:rsidR="00D0661B" w:rsidRPr="00D0661B">
        <w:rPr>
          <w:rFonts w:ascii="Times New Roman" w:hAnsi="Times New Roman" w:cs="Times New Roman"/>
          <w:bCs/>
          <w:sz w:val="22"/>
          <w:szCs w:val="22"/>
        </w:rPr>
        <w:t xml:space="preserve">Назначение и типы бункеров. Их устройство. </w:t>
      </w:r>
      <w:r w:rsidR="008F60D7">
        <w:rPr>
          <w:rFonts w:ascii="Times New Roman" w:hAnsi="Times New Roman" w:cs="Times New Roman"/>
        </w:rPr>
        <w:t>(роторные</w:t>
      </w:r>
      <w:r w:rsidR="00253C48" w:rsidRPr="001F78A7">
        <w:rPr>
          <w:rFonts w:ascii="Times New Roman" w:hAnsi="Times New Roman" w:cs="Times New Roman"/>
          <w:sz w:val="22"/>
          <w:szCs w:val="22"/>
        </w:rPr>
        <w:t xml:space="preserve"> и с боковой разгрузкой</w:t>
      </w:r>
      <w:r w:rsidR="00253C48">
        <w:rPr>
          <w:rFonts w:ascii="Times New Roman" w:hAnsi="Times New Roman" w:cs="Times New Roman"/>
          <w:sz w:val="22"/>
          <w:szCs w:val="22"/>
        </w:rPr>
        <w:t>-</w:t>
      </w:r>
      <w:r w:rsidR="008F60D7">
        <w:rPr>
          <w:rFonts w:ascii="Times New Roman" w:hAnsi="Times New Roman" w:cs="Times New Roman"/>
          <w:sz w:val="22"/>
          <w:szCs w:val="22"/>
        </w:rPr>
        <w:t xml:space="preserve">конструктивные </w:t>
      </w:r>
      <w:proofErr w:type="spellStart"/>
      <w:r w:rsidR="008F60D7">
        <w:rPr>
          <w:rFonts w:ascii="Times New Roman" w:hAnsi="Times New Roman" w:cs="Times New Roman"/>
          <w:sz w:val="22"/>
          <w:szCs w:val="22"/>
        </w:rPr>
        <w:t>узлы</w:t>
      </w:r>
      <w:proofErr w:type="gramStart"/>
      <w:r w:rsidR="008F60D7">
        <w:rPr>
          <w:rFonts w:ascii="Times New Roman" w:hAnsi="Times New Roman" w:cs="Times New Roman"/>
          <w:sz w:val="22"/>
          <w:szCs w:val="22"/>
        </w:rPr>
        <w:t>,р</w:t>
      </w:r>
      <w:proofErr w:type="gramEnd"/>
      <w:r w:rsidR="008F60D7">
        <w:rPr>
          <w:rFonts w:ascii="Times New Roman" w:hAnsi="Times New Roman" w:cs="Times New Roman"/>
          <w:sz w:val="22"/>
          <w:szCs w:val="22"/>
        </w:rPr>
        <w:t>исуноки</w:t>
      </w:r>
      <w:proofErr w:type="spellEnd"/>
      <w:r w:rsidR="008F60D7">
        <w:rPr>
          <w:rFonts w:ascii="Times New Roman" w:hAnsi="Times New Roman" w:cs="Times New Roman"/>
          <w:sz w:val="22"/>
          <w:szCs w:val="22"/>
        </w:rPr>
        <w:t>, преимущества, недостатки</w:t>
      </w:r>
      <w:r>
        <w:rPr>
          <w:rFonts w:ascii="Times New Roman" w:hAnsi="Times New Roman" w:cs="Times New Roman"/>
        </w:rPr>
        <w:t>)</w:t>
      </w:r>
    </w:p>
    <w:p w:rsidR="00D0661B" w:rsidRDefault="00406041" w:rsidP="00616927">
      <w:pPr>
        <w:widowControl/>
        <w:autoSpaceDE w:val="0"/>
        <w:autoSpaceDN w:val="0"/>
        <w:adjustRightInd w:val="0"/>
        <w:ind w:left="1418" w:hanging="14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="00D0661B">
        <w:rPr>
          <w:rFonts w:ascii="Times New Roman" w:hAnsi="Times New Roman" w:cs="Times New Roman"/>
        </w:rPr>
        <w:t>в)</w:t>
      </w:r>
      <w:r>
        <w:rPr>
          <w:rFonts w:ascii="Times New Roman" w:hAnsi="Times New Roman" w:cs="Times New Roman"/>
        </w:rPr>
        <w:t xml:space="preserve">  </w:t>
      </w:r>
      <w:r w:rsidR="00D0661B" w:rsidRPr="00D0661B">
        <w:rPr>
          <w:rFonts w:ascii="Times New Roman" w:hAnsi="Times New Roman" w:cs="Times New Roman"/>
          <w:bCs/>
          <w:sz w:val="22"/>
          <w:szCs w:val="22"/>
        </w:rPr>
        <w:t>Выгрузка. Борьба с зависанием</w:t>
      </w:r>
      <w:r w:rsidR="00D0661B">
        <w:rPr>
          <w:rFonts w:ascii="Times New Roman" w:hAnsi="Times New Roman" w:cs="Times New Roman"/>
          <w:bCs/>
          <w:sz w:val="22"/>
          <w:szCs w:val="22"/>
        </w:rPr>
        <w:t>.</w:t>
      </w:r>
      <w:r>
        <w:rPr>
          <w:rFonts w:ascii="Times New Roman" w:hAnsi="Times New Roman" w:cs="Times New Roman"/>
        </w:rPr>
        <w:t xml:space="preserve">    </w:t>
      </w:r>
    </w:p>
    <w:p w:rsidR="008F60D7" w:rsidRDefault="008F60D7" w:rsidP="008F60D7">
      <w:pPr>
        <w:widowControl/>
        <w:autoSpaceDE w:val="0"/>
        <w:autoSpaceDN w:val="0"/>
        <w:adjustRightInd w:val="0"/>
        <w:ind w:left="1276" w:firstLine="1"/>
        <w:rPr>
          <w:rFonts w:ascii="Times New Roman" w:hAnsi="Times New Roman" w:cs="Times New Roman"/>
          <w:b/>
          <w:bCs/>
          <w:iCs/>
          <w:u w:val="single"/>
        </w:rPr>
      </w:pPr>
    </w:p>
    <w:p w:rsidR="008F60D7" w:rsidRPr="008F60D7" w:rsidRDefault="009E1918" w:rsidP="008F60D7">
      <w:pPr>
        <w:widowControl/>
        <w:autoSpaceDE w:val="0"/>
        <w:autoSpaceDN w:val="0"/>
        <w:adjustRightInd w:val="0"/>
        <w:ind w:left="1276" w:firstLine="1"/>
        <w:rPr>
          <w:rFonts w:ascii="Times New Roman" w:hAnsi="Times New Roman" w:cs="Times New Roman"/>
        </w:rPr>
      </w:pPr>
      <w:r w:rsidRPr="00DF2BC4">
        <w:rPr>
          <w:rFonts w:ascii="Times New Roman" w:hAnsi="Times New Roman" w:cs="Times New Roman"/>
          <w:b/>
          <w:bCs/>
          <w:iCs/>
          <w:u w:val="single"/>
        </w:rPr>
        <w:t>Литература:</w:t>
      </w:r>
      <w:proofErr w:type="gramStart"/>
      <w:r w:rsidRPr="00DF2BC4">
        <w:rPr>
          <w:rFonts w:ascii="Times New Roman" w:hAnsi="Times New Roman" w:cs="Times New Roman"/>
          <w:b/>
          <w:bCs/>
          <w:iCs/>
        </w:rPr>
        <w:t xml:space="preserve"> </w:t>
      </w:r>
      <w:r w:rsidRPr="00DF2BC4">
        <w:rPr>
          <w:rFonts w:ascii="Times New Roman" w:hAnsi="Times New Roman" w:cs="Times New Roman"/>
          <w:bCs/>
        </w:rPr>
        <w:t>.</w:t>
      </w:r>
      <w:proofErr w:type="gramEnd"/>
      <w:r w:rsidRPr="00DF2BC4">
        <w:rPr>
          <w:rFonts w:ascii="Times New Roman" w:hAnsi="Times New Roman" w:cs="Times New Roman"/>
          <w:bCs/>
        </w:rPr>
        <w:t xml:space="preserve"> </w:t>
      </w:r>
      <w:proofErr w:type="spellStart"/>
      <w:r w:rsidR="008F60D7" w:rsidRPr="006A5D15">
        <w:rPr>
          <w:rFonts w:ascii="Times New Roman" w:hAnsi="Times New Roman"/>
          <w:bCs/>
        </w:rPr>
        <w:t>Чантурия</w:t>
      </w:r>
      <w:proofErr w:type="spellEnd"/>
      <w:r w:rsidR="008F60D7" w:rsidRPr="006A5D15">
        <w:rPr>
          <w:rFonts w:ascii="Times New Roman" w:hAnsi="Times New Roman"/>
          <w:bCs/>
        </w:rPr>
        <w:t xml:space="preserve"> В.А. Техника и технология обогащения углей. Справочное руководство. - М.:    Недра,1995</w:t>
      </w:r>
      <w:r w:rsidR="008F60D7">
        <w:rPr>
          <w:rFonts w:ascii="Times New Roman" w:hAnsi="Times New Roman"/>
          <w:bCs/>
        </w:rPr>
        <w:t xml:space="preserve"> .</w:t>
      </w:r>
      <w:r w:rsidR="00525D74">
        <w:rPr>
          <w:rFonts w:ascii="Times New Roman" w:hAnsi="Times New Roman"/>
          <w:bCs/>
        </w:rPr>
        <w:t>стр.118-124</w:t>
      </w:r>
    </w:p>
    <w:p w:rsidR="00761905" w:rsidRDefault="00761905" w:rsidP="00D0661B">
      <w:pPr>
        <w:pStyle w:val="a4"/>
        <w:ind w:left="1560" w:hanging="709"/>
        <w:rPr>
          <w:rFonts w:ascii="Times New Roman" w:hAnsi="Times New Roman" w:cs="Times New Roman"/>
          <w:bCs/>
        </w:rPr>
      </w:pPr>
    </w:p>
    <w:p w:rsidR="00761905" w:rsidRDefault="00D0661B" w:rsidP="00781B10">
      <w:pPr>
        <w:pStyle w:val="a4"/>
        <w:ind w:left="3261" w:hanging="2410"/>
        <w:rPr>
          <w:rFonts w:asciiTheme="minorHAnsi" w:hAnsiTheme="minorHAnsi"/>
          <w:noProof/>
          <w:lang w:bidi="ar-SA"/>
        </w:rPr>
      </w:pPr>
      <w:r>
        <w:rPr>
          <w:noProof/>
          <w:lang w:bidi="ar-SA"/>
        </w:rPr>
        <w:drawing>
          <wp:inline distT="0" distB="0" distL="0" distR="0" wp14:anchorId="0FFBB0FA" wp14:editId="6A6DEA66">
            <wp:extent cx="5257800" cy="310632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3452" t="36784" r="31732" b="21586"/>
                    <a:stretch/>
                  </pic:blipFill>
                  <pic:spPr bwMode="auto">
                    <a:xfrm>
                      <a:off x="0" y="0"/>
                      <a:ext cx="5274862" cy="3116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t xml:space="preserve"> </w:t>
      </w:r>
    </w:p>
    <w:p w:rsidR="00781B10" w:rsidRPr="00781B10" w:rsidRDefault="00781B10" w:rsidP="00781B10">
      <w:pPr>
        <w:pStyle w:val="a4"/>
        <w:ind w:left="3261" w:hanging="2410"/>
        <w:rPr>
          <w:rFonts w:asciiTheme="minorHAnsi" w:hAnsiTheme="minorHAnsi" w:cs="Times New Roman"/>
          <w:bCs/>
        </w:rPr>
      </w:pPr>
      <w:r>
        <w:rPr>
          <w:noProof/>
          <w:lang w:bidi="ar-SA"/>
        </w:rPr>
        <w:drawing>
          <wp:inline distT="0" distB="0" distL="0" distR="0" wp14:anchorId="0967B3AC" wp14:editId="79FD2635">
            <wp:extent cx="5326380" cy="25450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4815" t="22907" r="35938" b="49994"/>
                    <a:stretch/>
                  </pic:blipFill>
                  <pic:spPr bwMode="auto">
                    <a:xfrm>
                      <a:off x="0" y="0"/>
                      <a:ext cx="5335567" cy="2549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4239" w:rsidRDefault="00E04239" w:rsidP="008A1C07">
      <w:pPr>
        <w:pStyle w:val="a4"/>
        <w:ind w:left="1560" w:hanging="1560"/>
        <w:rPr>
          <w:rFonts w:ascii="Times New Roman" w:hAnsi="Times New Roman" w:cs="Times New Roman"/>
          <w:bCs/>
        </w:rPr>
      </w:pPr>
    </w:p>
    <w:p w:rsidR="00E04239" w:rsidRDefault="00E04239" w:rsidP="008A1C07">
      <w:pPr>
        <w:pStyle w:val="a4"/>
        <w:ind w:left="1560" w:hanging="1560"/>
        <w:rPr>
          <w:rFonts w:ascii="Times New Roman" w:hAnsi="Times New Roman" w:cs="Times New Roman"/>
          <w:bCs/>
        </w:rPr>
      </w:pPr>
    </w:p>
    <w:p w:rsidR="00E04239" w:rsidRDefault="00781B10" w:rsidP="00525D74">
      <w:pPr>
        <w:pStyle w:val="a4"/>
        <w:ind w:left="709" w:hanging="42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                          </w:t>
      </w:r>
      <w:r>
        <w:rPr>
          <w:noProof/>
          <w:lang w:bidi="ar-SA"/>
        </w:rPr>
        <w:drawing>
          <wp:inline distT="0" distB="0" distL="0" distR="0" wp14:anchorId="6B241E0E" wp14:editId="7AA47390">
            <wp:extent cx="4114800" cy="8077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5565" t="54450" r="36005" b="35593"/>
                    <a:stretch/>
                  </pic:blipFill>
                  <pic:spPr bwMode="auto">
                    <a:xfrm>
                      <a:off x="0" y="0"/>
                      <a:ext cx="4137721" cy="812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1905" w:rsidRDefault="00525D74" w:rsidP="00525D74">
      <w:pPr>
        <w:pStyle w:val="a4"/>
        <w:ind w:left="1560"/>
        <w:rPr>
          <w:rFonts w:ascii="Times New Roman" w:hAnsi="Times New Roman" w:cs="Times New Roman"/>
          <w:bCs/>
        </w:rPr>
      </w:pPr>
      <w:r>
        <w:rPr>
          <w:noProof/>
          <w:lang w:bidi="ar-SA"/>
        </w:rPr>
        <w:drawing>
          <wp:inline distT="0" distB="0" distL="0" distR="0" wp14:anchorId="6E658C7C" wp14:editId="3DEDF51E">
            <wp:extent cx="4526280" cy="438912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5806" t="32599" r="36186" b="7475"/>
                    <a:stretch/>
                  </pic:blipFill>
                  <pic:spPr bwMode="auto">
                    <a:xfrm>
                      <a:off x="0" y="0"/>
                      <a:ext cx="4528871" cy="4391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1905" w:rsidRDefault="00761905" w:rsidP="008A1C07">
      <w:pPr>
        <w:pStyle w:val="a4"/>
        <w:ind w:left="1560" w:hanging="1560"/>
        <w:rPr>
          <w:rFonts w:ascii="Times New Roman" w:hAnsi="Times New Roman" w:cs="Times New Roman"/>
          <w:bCs/>
        </w:rPr>
      </w:pPr>
    </w:p>
    <w:p w:rsidR="00525D74" w:rsidRDefault="00525D74" w:rsidP="00525D74">
      <w:pPr>
        <w:pStyle w:val="a4"/>
        <w:ind w:left="1560"/>
        <w:rPr>
          <w:rFonts w:ascii="Times New Roman" w:hAnsi="Times New Roman" w:cs="Times New Roman"/>
          <w:bCs/>
        </w:rPr>
      </w:pPr>
      <w:r>
        <w:rPr>
          <w:noProof/>
          <w:lang w:bidi="ar-SA"/>
        </w:rPr>
        <w:lastRenderedPageBreak/>
        <w:drawing>
          <wp:inline distT="0" distB="0" distL="0" distR="0" wp14:anchorId="5C54B299" wp14:editId="3A64248B">
            <wp:extent cx="4084320" cy="5953417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5930" t="20044" r="34830" b="4185"/>
                    <a:stretch/>
                  </pic:blipFill>
                  <pic:spPr bwMode="auto">
                    <a:xfrm>
                      <a:off x="0" y="0"/>
                      <a:ext cx="4085819" cy="5955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5D74" w:rsidRDefault="00525D74" w:rsidP="00525D74">
      <w:pPr>
        <w:pStyle w:val="a4"/>
        <w:ind w:left="1560"/>
        <w:rPr>
          <w:rFonts w:ascii="Times New Roman" w:hAnsi="Times New Roman" w:cs="Times New Roman"/>
          <w:bCs/>
        </w:rPr>
      </w:pPr>
    </w:p>
    <w:p w:rsidR="00525D74" w:rsidRDefault="00525D74" w:rsidP="00525D74">
      <w:pPr>
        <w:pStyle w:val="a4"/>
        <w:ind w:left="1560"/>
        <w:rPr>
          <w:rFonts w:ascii="Times New Roman" w:hAnsi="Times New Roman" w:cs="Times New Roman"/>
          <w:bCs/>
        </w:rPr>
      </w:pPr>
      <w:r>
        <w:rPr>
          <w:noProof/>
          <w:lang w:bidi="ar-SA"/>
        </w:rPr>
        <w:drawing>
          <wp:inline distT="0" distB="0" distL="0" distR="0" wp14:anchorId="719E238E" wp14:editId="79977626">
            <wp:extent cx="3886200" cy="70104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35063" t="45374" r="36186" b="47135"/>
                    <a:stretch/>
                  </pic:blipFill>
                  <pic:spPr bwMode="auto">
                    <a:xfrm>
                      <a:off x="0" y="0"/>
                      <a:ext cx="3888525" cy="701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1905" w:rsidRDefault="00761905" w:rsidP="008A1C07">
      <w:pPr>
        <w:pStyle w:val="a4"/>
        <w:ind w:left="1560" w:hanging="1560"/>
        <w:rPr>
          <w:rFonts w:ascii="Times New Roman" w:hAnsi="Times New Roman" w:cs="Times New Roman"/>
          <w:bCs/>
        </w:rPr>
      </w:pPr>
    </w:p>
    <w:p w:rsidR="00761905" w:rsidRDefault="00761905" w:rsidP="008A1C07">
      <w:pPr>
        <w:pStyle w:val="a4"/>
        <w:ind w:left="1560" w:hanging="1560"/>
        <w:rPr>
          <w:rFonts w:ascii="Times New Roman" w:hAnsi="Times New Roman" w:cs="Times New Roman"/>
          <w:bCs/>
        </w:rPr>
      </w:pPr>
    </w:p>
    <w:p w:rsidR="00761905" w:rsidRDefault="00761905" w:rsidP="008A1C07">
      <w:pPr>
        <w:pStyle w:val="a4"/>
        <w:ind w:left="1560" w:hanging="1560"/>
        <w:rPr>
          <w:bCs/>
        </w:rPr>
      </w:pPr>
    </w:p>
    <w:p w:rsidR="00F42CC8" w:rsidRDefault="00F42CC8" w:rsidP="00F42CC8">
      <w:pPr>
        <w:pStyle w:val="Default"/>
        <w:rPr>
          <w:color w:val="auto"/>
        </w:rPr>
      </w:pPr>
    </w:p>
    <w:p w:rsidR="001F78A7" w:rsidRPr="00A706AB" w:rsidRDefault="001F78A7" w:rsidP="00E901EE">
      <w:pPr>
        <w:pStyle w:val="Default"/>
        <w:ind w:left="720"/>
        <w:rPr>
          <w:color w:val="auto"/>
        </w:rPr>
      </w:pPr>
    </w:p>
    <w:sectPr w:rsidR="001F78A7" w:rsidRPr="00A706AB" w:rsidSect="000237A1">
      <w:pgSz w:w="11900" w:h="16840"/>
      <w:pgMar w:top="426" w:right="701" w:bottom="568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E8C" w:rsidRDefault="00111E8C">
      <w:r>
        <w:separator/>
      </w:r>
    </w:p>
  </w:endnote>
  <w:endnote w:type="continuationSeparator" w:id="0">
    <w:p w:rsidR="00111E8C" w:rsidRDefault="0011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E8C" w:rsidRDefault="00111E8C"/>
  </w:footnote>
  <w:footnote w:type="continuationSeparator" w:id="0">
    <w:p w:rsidR="00111E8C" w:rsidRDefault="00111E8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0A3"/>
    <w:multiLevelType w:val="hybridMultilevel"/>
    <w:tmpl w:val="8BB2D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52993"/>
    <w:multiLevelType w:val="multilevel"/>
    <w:tmpl w:val="499A12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575032"/>
    <w:multiLevelType w:val="hybridMultilevel"/>
    <w:tmpl w:val="82F44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36F44"/>
    <w:multiLevelType w:val="hybridMultilevel"/>
    <w:tmpl w:val="8F786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8F2031"/>
    <w:multiLevelType w:val="hybridMultilevel"/>
    <w:tmpl w:val="638ECC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041196"/>
    <w:multiLevelType w:val="multilevel"/>
    <w:tmpl w:val="B2781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142B92"/>
    <w:multiLevelType w:val="hybridMultilevel"/>
    <w:tmpl w:val="00201168"/>
    <w:lvl w:ilvl="0" w:tplc="4210AA8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B917AB"/>
    <w:multiLevelType w:val="hybridMultilevel"/>
    <w:tmpl w:val="E73EC4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6716EB"/>
    <w:multiLevelType w:val="multilevel"/>
    <w:tmpl w:val="DAC2EC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97"/>
    <w:rsid w:val="00004895"/>
    <w:rsid w:val="00011511"/>
    <w:rsid w:val="000237A1"/>
    <w:rsid w:val="00076B26"/>
    <w:rsid w:val="00111E8C"/>
    <w:rsid w:val="001803A0"/>
    <w:rsid w:val="001A083F"/>
    <w:rsid w:val="001A1D96"/>
    <w:rsid w:val="001F78A7"/>
    <w:rsid w:val="002101A8"/>
    <w:rsid w:val="00253C48"/>
    <w:rsid w:val="002710E7"/>
    <w:rsid w:val="003B1EDF"/>
    <w:rsid w:val="003C2582"/>
    <w:rsid w:val="003D0AC5"/>
    <w:rsid w:val="00406041"/>
    <w:rsid w:val="0046755B"/>
    <w:rsid w:val="00472D5F"/>
    <w:rsid w:val="00496B6F"/>
    <w:rsid w:val="004B63B2"/>
    <w:rsid w:val="004D41E8"/>
    <w:rsid w:val="00525D74"/>
    <w:rsid w:val="0054238E"/>
    <w:rsid w:val="00563568"/>
    <w:rsid w:val="00587D63"/>
    <w:rsid w:val="00592759"/>
    <w:rsid w:val="00597F56"/>
    <w:rsid w:val="005F457D"/>
    <w:rsid w:val="00602569"/>
    <w:rsid w:val="00607546"/>
    <w:rsid w:val="00616927"/>
    <w:rsid w:val="0066170A"/>
    <w:rsid w:val="00661988"/>
    <w:rsid w:val="006C660B"/>
    <w:rsid w:val="006F2001"/>
    <w:rsid w:val="00736597"/>
    <w:rsid w:val="007435EB"/>
    <w:rsid w:val="00761905"/>
    <w:rsid w:val="00781B10"/>
    <w:rsid w:val="007A215B"/>
    <w:rsid w:val="007D143F"/>
    <w:rsid w:val="007D4438"/>
    <w:rsid w:val="008323F3"/>
    <w:rsid w:val="00883E4C"/>
    <w:rsid w:val="008A1C07"/>
    <w:rsid w:val="008A5551"/>
    <w:rsid w:val="008F60D7"/>
    <w:rsid w:val="00901A22"/>
    <w:rsid w:val="0092067D"/>
    <w:rsid w:val="009538FB"/>
    <w:rsid w:val="009A5663"/>
    <w:rsid w:val="009E1918"/>
    <w:rsid w:val="009F4F6F"/>
    <w:rsid w:val="00A24436"/>
    <w:rsid w:val="00A4069B"/>
    <w:rsid w:val="00A706AB"/>
    <w:rsid w:val="00A829F5"/>
    <w:rsid w:val="00AC5DC3"/>
    <w:rsid w:val="00B11A5E"/>
    <w:rsid w:val="00B403A5"/>
    <w:rsid w:val="00B6379B"/>
    <w:rsid w:val="00C051B3"/>
    <w:rsid w:val="00C739E2"/>
    <w:rsid w:val="00CA34B2"/>
    <w:rsid w:val="00D0661B"/>
    <w:rsid w:val="00D33214"/>
    <w:rsid w:val="00D72ABC"/>
    <w:rsid w:val="00DD7170"/>
    <w:rsid w:val="00DE4AFD"/>
    <w:rsid w:val="00DF2BC4"/>
    <w:rsid w:val="00E04239"/>
    <w:rsid w:val="00E901EE"/>
    <w:rsid w:val="00E91ECF"/>
    <w:rsid w:val="00EB7D81"/>
    <w:rsid w:val="00EE7136"/>
    <w:rsid w:val="00EF426B"/>
    <w:rsid w:val="00F3644F"/>
    <w:rsid w:val="00F42CC8"/>
    <w:rsid w:val="00F7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Georgia" w:eastAsia="Georgia" w:hAnsi="Georgia" w:cs="Georgia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74" w:lineRule="exact"/>
      <w:jc w:val="both"/>
      <w:outlineLvl w:val="0"/>
    </w:pPr>
    <w:rPr>
      <w:rFonts w:ascii="Georgia" w:eastAsia="Georgia" w:hAnsi="Georgia" w:cs="Georgia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3105pt">
    <w:name w:val="Основной текст (3) + 10;5 pt;Не 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7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ind w:hanging="680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18"/>
      <w:szCs w:val="18"/>
      <w:u w:val="none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pacing w:val="-10"/>
      <w:sz w:val="18"/>
      <w:szCs w:val="18"/>
    </w:rPr>
  </w:style>
  <w:style w:type="character" w:customStyle="1" w:styleId="2Georgia105pt90">
    <w:name w:val="Основной текст (2) + Georgia;10;5 pt;Масштаб 90%"/>
    <w:basedOn w:val="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90"/>
      <w:position w:val="0"/>
      <w:sz w:val="21"/>
      <w:szCs w:val="21"/>
      <w:u w:val="none"/>
      <w:lang w:val="ru-RU" w:eastAsia="ru-RU" w:bidi="ru-RU"/>
    </w:rPr>
  </w:style>
  <w:style w:type="paragraph" w:styleId="a4">
    <w:name w:val="header"/>
    <w:basedOn w:val="a"/>
    <w:link w:val="a5"/>
    <w:unhideWhenUsed/>
    <w:rsid w:val="00597F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97F56"/>
    <w:rPr>
      <w:color w:val="000000"/>
    </w:rPr>
  </w:style>
  <w:style w:type="paragraph" w:styleId="a6">
    <w:name w:val="footer"/>
    <w:basedOn w:val="a"/>
    <w:link w:val="a7"/>
    <w:uiPriority w:val="99"/>
    <w:unhideWhenUsed/>
    <w:rsid w:val="00597F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7F56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597F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7F56"/>
    <w:rPr>
      <w:rFonts w:ascii="Tahoma" w:hAnsi="Tahoma" w:cs="Tahoma"/>
      <w:color w:val="000000"/>
      <w:sz w:val="16"/>
      <w:szCs w:val="16"/>
    </w:rPr>
  </w:style>
  <w:style w:type="paragraph" w:styleId="aa">
    <w:name w:val="List Paragraph"/>
    <w:basedOn w:val="a"/>
    <w:uiPriority w:val="34"/>
    <w:qFormat/>
    <w:rsid w:val="006C660B"/>
    <w:pPr>
      <w:ind w:left="720"/>
      <w:contextualSpacing/>
    </w:pPr>
  </w:style>
  <w:style w:type="paragraph" w:customStyle="1" w:styleId="Default">
    <w:name w:val="Default"/>
    <w:rsid w:val="00B6379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character" w:customStyle="1" w:styleId="fontstyle01">
    <w:name w:val="fontstyle01"/>
    <w:basedOn w:val="a0"/>
    <w:rsid w:val="00E91EC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91EC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Georgia" w:eastAsia="Georgia" w:hAnsi="Georgia" w:cs="Georgia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74" w:lineRule="exact"/>
      <w:jc w:val="both"/>
      <w:outlineLvl w:val="0"/>
    </w:pPr>
    <w:rPr>
      <w:rFonts w:ascii="Georgia" w:eastAsia="Georgia" w:hAnsi="Georgia" w:cs="Georgia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3105pt">
    <w:name w:val="Основной текст (3) + 10;5 pt;Не 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7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ind w:hanging="680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18"/>
      <w:szCs w:val="18"/>
      <w:u w:val="none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pacing w:val="-10"/>
      <w:sz w:val="18"/>
      <w:szCs w:val="18"/>
    </w:rPr>
  </w:style>
  <w:style w:type="character" w:customStyle="1" w:styleId="2Georgia105pt90">
    <w:name w:val="Основной текст (2) + Georgia;10;5 pt;Масштаб 90%"/>
    <w:basedOn w:val="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90"/>
      <w:position w:val="0"/>
      <w:sz w:val="21"/>
      <w:szCs w:val="21"/>
      <w:u w:val="none"/>
      <w:lang w:val="ru-RU" w:eastAsia="ru-RU" w:bidi="ru-RU"/>
    </w:rPr>
  </w:style>
  <w:style w:type="paragraph" w:styleId="a4">
    <w:name w:val="header"/>
    <w:basedOn w:val="a"/>
    <w:link w:val="a5"/>
    <w:unhideWhenUsed/>
    <w:rsid w:val="00597F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97F56"/>
    <w:rPr>
      <w:color w:val="000000"/>
    </w:rPr>
  </w:style>
  <w:style w:type="paragraph" w:styleId="a6">
    <w:name w:val="footer"/>
    <w:basedOn w:val="a"/>
    <w:link w:val="a7"/>
    <w:uiPriority w:val="99"/>
    <w:unhideWhenUsed/>
    <w:rsid w:val="00597F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7F56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597F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7F56"/>
    <w:rPr>
      <w:rFonts w:ascii="Tahoma" w:hAnsi="Tahoma" w:cs="Tahoma"/>
      <w:color w:val="000000"/>
      <w:sz w:val="16"/>
      <w:szCs w:val="16"/>
    </w:rPr>
  </w:style>
  <w:style w:type="paragraph" w:styleId="aa">
    <w:name w:val="List Paragraph"/>
    <w:basedOn w:val="a"/>
    <w:uiPriority w:val="34"/>
    <w:qFormat/>
    <w:rsid w:val="006C660B"/>
    <w:pPr>
      <w:ind w:left="720"/>
      <w:contextualSpacing/>
    </w:pPr>
  </w:style>
  <w:style w:type="paragraph" w:customStyle="1" w:styleId="Default">
    <w:name w:val="Default"/>
    <w:rsid w:val="00B6379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character" w:customStyle="1" w:styleId="fontstyle01">
    <w:name w:val="fontstyle01"/>
    <w:basedOn w:val="a0"/>
    <w:rsid w:val="00E91EC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91EC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6F977-33B8-45B1-99E3-F4FA81A54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РХ ТФОМС</cp:lastModifiedBy>
  <cp:revision>28</cp:revision>
  <cp:lastPrinted>2015-02-23T16:57:00Z</cp:lastPrinted>
  <dcterms:created xsi:type="dcterms:W3CDTF">2015-02-03T16:40:00Z</dcterms:created>
  <dcterms:modified xsi:type="dcterms:W3CDTF">2026-09-15T14:22:00Z</dcterms:modified>
</cp:coreProperties>
</file>