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F5B" w:rsidRPr="001C039A" w:rsidRDefault="001C039A">
      <w:pPr>
        <w:rPr>
          <w:rFonts w:ascii="Times New Roman" w:hAnsi="Times New Roman" w:cs="Times New Roman"/>
          <w:b/>
          <w:sz w:val="24"/>
          <w:szCs w:val="24"/>
        </w:rPr>
      </w:pPr>
      <w:r w:rsidRPr="001C039A">
        <w:rPr>
          <w:rFonts w:ascii="Times New Roman" w:hAnsi="Times New Roman" w:cs="Times New Roman"/>
          <w:b/>
          <w:sz w:val="24"/>
          <w:szCs w:val="24"/>
        </w:rPr>
        <w:t>2 ЭГС-26 русский язык 18.09.2026</w:t>
      </w:r>
    </w:p>
    <w:p w:rsidR="001C039A" w:rsidRPr="001C039A" w:rsidRDefault="001C039A">
      <w:pPr>
        <w:rPr>
          <w:rFonts w:ascii="Times New Roman" w:hAnsi="Times New Roman" w:cs="Times New Roman"/>
          <w:b/>
          <w:sz w:val="24"/>
          <w:szCs w:val="24"/>
        </w:rPr>
      </w:pPr>
      <w:r w:rsidRPr="001C039A">
        <w:rPr>
          <w:rFonts w:ascii="Times New Roman" w:hAnsi="Times New Roman" w:cs="Times New Roman"/>
          <w:b/>
          <w:sz w:val="24"/>
          <w:szCs w:val="24"/>
        </w:rPr>
        <w:t xml:space="preserve">Морфологические признаки существительного </w:t>
      </w:r>
    </w:p>
    <w:p w:rsidR="001C039A" w:rsidRPr="001C039A" w:rsidRDefault="001C039A">
      <w:pPr>
        <w:rPr>
          <w:rFonts w:ascii="Times New Roman" w:hAnsi="Times New Roman" w:cs="Times New Roman"/>
          <w:b/>
          <w:sz w:val="24"/>
          <w:szCs w:val="24"/>
        </w:rPr>
      </w:pPr>
      <w:r w:rsidRPr="001C039A">
        <w:rPr>
          <w:rFonts w:ascii="Times New Roman" w:hAnsi="Times New Roman" w:cs="Times New Roman"/>
          <w:b/>
          <w:sz w:val="24"/>
          <w:szCs w:val="24"/>
        </w:rPr>
        <w:t>Постоянные</w:t>
      </w:r>
    </w:p>
    <w:p w:rsidR="001C039A" w:rsidRPr="001C039A" w:rsidRDefault="001C039A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 xml:space="preserve">1. </w:t>
      </w:r>
      <w:r w:rsidRPr="001C039A">
        <w:rPr>
          <w:rFonts w:ascii="Times New Roman" w:hAnsi="Times New Roman" w:cs="Times New Roman"/>
          <w:sz w:val="24"/>
          <w:szCs w:val="24"/>
        </w:rPr>
        <w:t xml:space="preserve"> Нарицательные и собственные:</w:t>
      </w:r>
    </w:p>
    <w:p w:rsidR="001C039A" w:rsidRPr="001C039A" w:rsidRDefault="001C039A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 xml:space="preserve"> а) нарицательные имена существительные служат обобщенными наименованиями предметов; страна, река, имя, город и т. д.; </w:t>
      </w:r>
    </w:p>
    <w:p w:rsidR="001C039A" w:rsidRPr="001C039A" w:rsidRDefault="001C039A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 xml:space="preserve">б) собственные имена существительные служат названиями единичных предметов, выделенных из ряда однородных: Россия, Ока, Анна, Москва и т. </w:t>
      </w:r>
      <w:r w:rsidRPr="001C039A">
        <w:rPr>
          <w:rFonts w:ascii="Times New Roman" w:hAnsi="Times New Roman" w:cs="Times New Roman"/>
          <w:sz w:val="24"/>
          <w:szCs w:val="24"/>
        </w:rPr>
        <w:t>Д</w:t>
      </w:r>
    </w:p>
    <w:p w:rsidR="001C039A" w:rsidRPr="001C039A" w:rsidRDefault="001C039A" w:rsidP="001C039A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>2. Одушевленные и неодушевленные:</w:t>
      </w:r>
    </w:p>
    <w:p w:rsidR="001C039A" w:rsidRPr="001C039A" w:rsidRDefault="001C039A" w:rsidP="001C039A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 xml:space="preserve"> а) одушевленные имена существительные служат наименованиями живых существ: человек, птица, рыба и др.;</w:t>
      </w:r>
    </w:p>
    <w:p w:rsidR="001C039A" w:rsidRPr="001C039A" w:rsidRDefault="001C039A" w:rsidP="001C039A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 xml:space="preserve"> б) неодушевленные имена существительные служат наименованиями предметов, явлений и понятий, не причисляемых к живым существам: фонарь, компьютер, бумага и т. д.</w:t>
      </w:r>
    </w:p>
    <w:p w:rsidR="001C039A" w:rsidRPr="001C039A" w:rsidRDefault="001C039A" w:rsidP="001C039A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 xml:space="preserve">3. </w:t>
      </w:r>
      <w:r w:rsidRPr="001C039A">
        <w:rPr>
          <w:rFonts w:ascii="Times New Roman" w:hAnsi="Times New Roman" w:cs="Times New Roman"/>
          <w:sz w:val="24"/>
          <w:szCs w:val="24"/>
        </w:rPr>
        <w:t xml:space="preserve">Род имен существительных </w:t>
      </w:r>
      <w:proofErr w:type="gramStart"/>
      <w:r w:rsidRPr="001C039A">
        <w:rPr>
          <w:rFonts w:ascii="Times New Roman" w:hAnsi="Times New Roman" w:cs="Times New Roman"/>
          <w:sz w:val="24"/>
          <w:szCs w:val="24"/>
        </w:rPr>
        <w:t>Все</w:t>
      </w:r>
      <w:proofErr w:type="gramEnd"/>
      <w:r w:rsidRPr="001C039A">
        <w:rPr>
          <w:rFonts w:ascii="Times New Roman" w:hAnsi="Times New Roman" w:cs="Times New Roman"/>
          <w:sz w:val="24"/>
          <w:szCs w:val="24"/>
        </w:rPr>
        <w:t xml:space="preserve"> имена существительные относятся к одному из трех родов: мужской род — конь, мальчик, папа, воевода; </w:t>
      </w:r>
    </w:p>
    <w:p w:rsidR="001C039A" w:rsidRPr="001C039A" w:rsidRDefault="001C039A" w:rsidP="001C039A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>женский род — земля, мать, дочь, рожь;</w:t>
      </w:r>
    </w:p>
    <w:p w:rsidR="001C039A" w:rsidRPr="001C039A" w:rsidRDefault="001C039A" w:rsidP="001C039A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 xml:space="preserve"> средний род — кольцо, знамя, село. </w:t>
      </w:r>
    </w:p>
    <w:p w:rsidR="001C039A" w:rsidRPr="001C039A" w:rsidRDefault="001C039A" w:rsidP="001C039A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>В русском языке есть также группа имен существительных общего рода, которые могут обозначать лицо мужского и женского пола: большой (большая) сластена, мой (моя) коллега.</w:t>
      </w:r>
    </w:p>
    <w:p w:rsidR="001C039A" w:rsidRPr="001C039A" w:rsidRDefault="001C039A" w:rsidP="001C039A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>4.  Склонение</w:t>
      </w:r>
    </w:p>
    <w:p w:rsidR="001C039A" w:rsidRPr="001C039A" w:rsidRDefault="001C039A" w:rsidP="001C039A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>К 1-му склонению относятся сущ. ж. р. и м. р. с окончанием 1 -а (-я) (стена, земля, юноша, дядя), а также существительные общего рода с окончанием -а (-я) (забияка, соня).</w:t>
      </w:r>
    </w:p>
    <w:p w:rsidR="001C039A" w:rsidRPr="001C039A" w:rsidRDefault="001C039A" w:rsidP="001C039A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 xml:space="preserve"> Ко 2-му </w:t>
      </w:r>
      <w:proofErr w:type="gramStart"/>
      <w:r w:rsidRPr="001C039A">
        <w:rPr>
          <w:rFonts w:ascii="Times New Roman" w:hAnsi="Times New Roman" w:cs="Times New Roman"/>
          <w:sz w:val="24"/>
          <w:szCs w:val="24"/>
        </w:rPr>
        <w:t>склоне</w:t>
      </w:r>
      <w:r w:rsidRPr="001C039A">
        <w:rPr>
          <w:rFonts w:ascii="Times New Roman" w:hAnsi="Times New Roman" w:cs="Times New Roman"/>
          <w:sz w:val="24"/>
          <w:szCs w:val="24"/>
        </w:rPr>
        <w:t xml:space="preserve">нию </w:t>
      </w:r>
      <w:r w:rsidRPr="001C039A">
        <w:rPr>
          <w:rFonts w:ascii="Times New Roman" w:hAnsi="Times New Roman" w:cs="Times New Roman"/>
          <w:sz w:val="24"/>
          <w:szCs w:val="24"/>
        </w:rPr>
        <w:t xml:space="preserve"> относятся</w:t>
      </w:r>
      <w:proofErr w:type="gramEnd"/>
      <w:r w:rsidRPr="001C039A">
        <w:rPr>
          <w:rFonts w:ascii="Times New Roman" w:hAnsi="Times New Roman" w:cs="Times New Roman"/>
          <w:sz w:val="24"/>
          <w:szCs w:val="24"/>
        </w:rPr>
        <w:t xml:space="preserve"> сущ. м. р. с нулевым окончанием {диван, гость) и ср. р. с окончаниями -о (ё), -е (село, поле). </w:t>
      </w:r>
    </w:p>
    <w:p w:rsidR="001C039A" w:rsidRPr="001C039A" w:rsidRDefault="001C039A" w:rsidP="001C039A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>К 3-му склонению относятся сущ. ж. р. с нулевым окончанием (мышь, кость).</w:t>
      </w:r>
    </w:p>
    <w:p w:rsidR="001C039A" w:rsidRPr="001C039A" w:rsidRDefault="001C039A" w:rsidP="001C039A">
      <w:p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 xml:space="preserve"> К разносклоняемым относятся существительное путь и десять существительных на -</w:t>
      </w:r>
      <w:proofErr w:type="spellStart"/>
      <w:r w:rsidRPr="001C039A">
        <w:rPr>
          <w:rFonts w:ascii="Times New Roman" w:hAnsi="Times New Roman" w:cs="Times New Roman"/>
          <w:sz w:val="24"/>
          <w:szCs w:val="24"/>
        </w:rPr>
        <w:t>мя</w:t>
      </w:r>
      <w:proofErr w:type="spellEnd"/>
      <w:r w:rsidRPr="001C039A">
        <w:rPr>
          <w:rFonts w:ascii="Times New Roman" w:hAnsi="Times New Roman" w:cs="Times New Roman"/>
          <w:sz w:val="24"/>
          <w:szCs w:val="24"/>
        </w:rPr>
        <w:t>: бремя, стремя, пламя, знамя, вымя, время, племя, семя, имя, темя.</w:t>
      </w:r>
    </w:p>
    <w:p w:rsidR="001C039A" w:rsidRPr="001C039A" w:rsidRDefault="001C039A" w:rsidP="001C039A">
      <w:pPr>
        <w:rPr>
          <w:rFonts w:ascii="Times New Roman" w:hAnsi="Times New Roman" w:cs="Times New Roman"/>
          <w:b/>
          <w:sz w:val="24"/>
          <w:szCs w:val="24"/>
        </w:rPr>
      </w:pPr>
      <w:r w:rsidRPr="001C039A">
        <w:rPr>
          <w:rFonts w:ascii="Times New Roman" w:hAnsi="Times New Roman" w:cs="Times New Roman"/>
          <w:b/>
          <w:sz w:val="24"/>
          <w:szCs w:val="24"/>
        </w:rPr>
        <w:t>Непостоянные</w:t>
      </w:r>
    </w:p>
    <w:p w:rsidR="001C039A" w:rsidRPr="001C039A" w:rsidRDefault="001C039A" w:rsidP="001C03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>Падеж</w:t>
      </w:r>
    </w:p>
    <w:p w:rsidR="001C039A" w:rsidRDefault="001C039A" w:rsidP="001C03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C039A">
        <w:rPr>
          <w:rFonts w:ascii="Times New Roman" w:hAnsi="Times New Roman" w:cs="Times New Roman"/>
          <w:sz w:val="24"/>
          <w:szCs w:val="24"/>
        </w:rPr>
        <w:t xml:space="preserve">Число </w:t>
      </w:r>
      <w:proofErr w:type="gramStart"/>
      <w:r w:rsidRPr="001C039A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1C039A">
        <w:rPr>
          <w:rFonts w:ascii="Times New Roman" w:hAnsi="Times New Roman" w:cs="Times New Roman"/>
          <w:sz w:val="24"/>
          <w:szCs w:val="24"/>
        </w:rPr>
        <w:t>ед</w:t>
      </w:r>
      <w:proofErr w:type="gramEnd"/>
      <w:r w:rsidRPr="001C039A">
        <w:rPr>
          <w:rFonts w:ascii="Times New Roman" w:hAnsi="Times New Roman" w:cs="Times New Roman"/>
          <w:sz w:val="24"/>
          <w:szCs w:val="24"/>
        </w:rPr>
        <w:t>.ч</w:t>
      </w:r>
      <w:proofErr w:type="spellEnd"/>
      <w:r w:rsidRPr="001C039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039A">
        <w:rPr>
          <w:rFonts w:ascii="Times New Roman" w:hAnsi="Times New Roman" w:cs="Times New Roman"/>
          <w:sz w:val="24"/>
          <w:szCs w:val="24"/>
        </w:rPr>
        <w:t>мн.ч</w:t>
      </w:r>
      <w:proofErr w:type="spellEnd"/>
      <w:r w:rsidRPr="001C039A">
        <w:rPr>
          <w:rFonts w:ascii="Times New Roman" w:hAnsi="Times New Roman" w:cs="Times New Roman"/>
          <w:sz w:val="24"/>
          <w:szCs w:val="24"/>
        </w:rPr>
        <w:t>)</w:t>
      </w:r>
    </w:p>
    <w:p w:rsidR="006F0B89" w:rsidRDefault="006F0B89" w:rsidP="006F0B89">
      <w:pPr>
        <w:pStyle w:val="a3"/>
        <w:ind w:hanging="720"/>
        <w:rPr>
          <w:rFonts w:ascii="Times New Roman" w:hAnsi="Times New Roman" w:cs="Times New Roman"/>
          <w:sz w:val="24"/>
          <w:szCs w:val="24"/>
        </w:rPr>
      </w:pPr>
    </w:p>
    <w:p w:rsidR="006F0B89" w:rsidRDefault="006F0B89" w:rsidP="006F0B89">
      <w:pPr>
        <w:pStyle w:val="a3"/>
        <w:ind w:hanging="720"/>
        <w:rPr>
          <w:rFonts w:ascii="Times New Roman" w:hAnsi="Times New Roman" w:cs="Times New Roman"/>
          <w:b/>
          <w:sz w:val="24"/>
          <w:szCs w:val="24"/>
        </w:rPr>
      </w:pPr>
      <w:r w:rsidRPr="006F0B89">
        <w:rPr>
          <w:rFonts w:ascii="Times New Roman" w:hAnsi="Times New Roman" w:cs="Times New Roman"/>
          <w:b/>
          <w:sz w:val="24"/>
          <w:szCs w:val="24"/>
        </w:rPr>
        <w:t>Синтаксическая роль в предложении</w:t>
      </w:r>
    </w:p>
    <w:p w:rsidR="006F0B89" w:rsidRDefault="00EC2DD0" w:rsidP="00EC2DD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C2DD0">
        <w:rPr>
          <w:rFonts w:ascii="Times New Roman" w:hAnsi="Times New Roman" w:cs="Times New Roman"/>
          <w:sz w:val="24"/>
          <w:szCs w:val="24"/>
        </w:rPr>
        <w:t>подлежащее</w:t>
      </w:r>
    </w:p>
    <w:p w:rsidR="00EC2DD0" w:rsidRDefault="00EC2DD0" w:rsidP="00EC2DD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сказуемое</w:t>
      </w:r>
    </w:p>
    <w:p w:rsidR="00EC2DD0" w:rsidRDefault="00EC2DD0" w:rsidP="00EC2DD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несогласованное определение</w:t>
      </w:r>
    </w:p>
    <w:p w:rsidR="00EC2DD0" w:rsidRDefault="00EC2DD0" w:rsidP="00EC2DD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дополнение</w:t>
      </w:r>
    </w:p>
    <w:p w:rsidR="00EC2DD0" w:rsidRDefault="00EC2DD0" w:rsidP="00EC2DD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2DD0" w:rsidRDefault="00EC2DD0" w:rsidP="00EC2DD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Домашнее задание: записать конспект, выполнить упражнение</w:t>
      </w:r>
    </w:p>
    <w:p w:rsidR="00EC2DD0" w:rsidRDefault="00EC2DD0" w:rsidP="00EC2DD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2DD0" w:rsidRDefault="00EC2DD0" w:rsidP="00EC2DD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C2DD0">
        <w:rPr>
          <w:rFonts w:ascii="Times New Roman" w:hAnsi="Times New Roman" w:cs="Times New Roman"/>
          <w:b/>
          <w:sz w:val="24"/>
          <w:szCs w:val="24"/>
        </w:rPr>
        <w:t xml:space="preserve">170. Выделите основу и окончание существительных, распределите их по типам склонения. </w:t>
      </w:r>
    </w:p>
    <w:p w:rsidR="00EC2DD0" w:rsidRDefault="00EC2DD0" w:rsidP="00EC2DD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б р а з 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ц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гений</w:t>
      </w:r>
      <w:r w:rsidRPr="00EC2DD0">
        <w:rPr>
          <w:rFonts w:ascii="Times New Roman" w:hAnsi="Times New Roman" w:cs="Times New Roman"/>
          <w:b/>
          <w:sz w:val="24"/>
          <w:szCs w:val="24"/>
        </w:rPr>
        <w:t xml:space="preserve"> (2-е </w:t>
      </w:r>
      <w:proofErr w:type="spellStart"/>
      <w:r w:rsidRPr="00EC2DD0">
        <w:rPr>
          <w:rFonts w:ascii="Times New Roman" w:hAnsi="Times New Roman" w:cs="Times New Roman"/>
          <w:b/>
          <w:sz w:val="24"/>
          <w:szCs w:val="24"/>
        </w:rPr>
        <w:t>скл</w:t>
      </w:r>
      <w:proofErr w:type="spellEnd"/>
      <w:r w:rsidRPr="00EC2DD0">
        <w:rPr>
          <w:rFonts w:ascii="Times New Roman" w:hAnsi="Times New Roman" w:cs="Times New Roman"/>
          <w:b/>
          <w:sz w:val="24"/>
          <w:szCs w:val="24"/>
        </w:rPr>
        <w:t>.), вишня</w:t>
      </w:r>
      <w:r w:rsidRPr="00EC2DD0">
        <w:rPr>
          <w:rFonts w:ascii="Times New Roman" w:hAnsi="Times New Roman" w:cs="Times New Roman"/>
          <w:b/>
          <w:sz w:val="24"/>
          <w:szCs w:val="24"/>
        </w:rPr>
        <w:t xml:space="preserve"> (1-е </w:t>
      </w:r>
      <w:proofErr w:type="spellStart"/>
      <w:r w:rsidRPr="00EC2DD0">
        <w:rPr>
          <w:rFonts w:ascii="Times New Roman" w:hAnsi="Times New Roman" w:cs="Times New Roman"/>
          <w:b/>
          <w:sz w:val="24"/>
          <w:szCs w:val="24"/>
        </w:rPr>
        <w:t>скл</w:t>
      </w:r>
      <w:proofErr w:type="spellEnd"/>
      <w:r w:rsidRPr="00EC2DD0">
        <w:rPr>
          <w:rFonts w:ascii="Times New Roman" w:hAnsi="Times New Roman" w:cs="Times New Roman"/>
          <w:b/>
          <w:sz w:val="24"/>
          <w:szCs w:val="24"/>
        </w:rPr>
        <w:t>.).</w:t>
      </w:r>
      <w:r w:rsidRPr="00EC2D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DD0" w:rsidRDefault="00EC2DD0" w:rsidP="00EC2DD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2DD0" w:rsidRPr="00EC2DD0" w:rsidRDefault="00EC2DD0" w:rsidP="00EC2DD0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C2DD0">
        <w:rPr>
          <w:rFonts w:ascii="Times New Roman" w:hAnsi="Times New Roman" w:cs="Times New Roman"/>
          <w:sz w:val="24"/>
          <w:szCs w:val="24"/>
        </w:rPr>
        <w:t>Собрание, станция, иней, Дарья, молодежь, гость, гостья, площадь, ущелье, путь, издание, пламя, хоккей, гармонь, линия, тихоня, вишенка, кухня, скворечник, тысяча, певунья, алюминий, артиллерия, побережье, устье, заречье, трудящийся, искусство, живопись, полотенце, платьице, имя, столовая, дитя, няня.</w:t>
      </w:r>
    </w:p>
    <w:sectPr w:rsidR="00EC2DD0" w:rsidRPr="00EC2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0537B"/>
    <w:multiLevelType w:val="hybridMultilevel"/>
    <w:tmpl w:val="437C5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8F3337"/>
    <w:multiLevelType w:val="hybridMultilevel"/>
    <w:tmpl w:val="01EAB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39A"/>
    <w:rsid w:val="001C039A"/>
    <w:rsid w:val="00373FD3"/>
    <w:rsid w:val="00642F7E"/>
    <w:rsid w:val="006F0B89"/>
    <w:rsid w:val="00EC2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7EAF3"/>
  <w15:chartTrackingRefBased/>
  <w15:docId w15:val="{D7F7408B-95FE-418C-AA35-E0187D7F7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3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Боровкова НМ</dc:creator>
  <cp:keywords/>
  <dc:description/>
  <cp:lastModifiedBy>Боровкова НМ</cp:lastModifiedBy>
  <cp:revision>1</cp:revision>
  <dcterms:created xsi:type="dcterms:W3CDTF">2026-09-16T01:19:00Z</dcterms:created>
  <dcterms:modified xsi:type="dcterms:W3CDTF">2026-09-16T01:44:00Z</dcterms:modified>
</cp:coreProperties>
</file>