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67068" w14:textId="05D72EE2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Дистанционная лекция</w:t>
      </w:r>
    </w:p>
    <w:p w14:paraId="40DB4E0D" w14:textId="60458782" w:rsidR="005F04FD" w:rsidRPr="00AE1C81" w:rsidRDefault="005F04FD" w:rsidP="005F04FD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AE1C81">
        <w:rPr>
          <w:rFonts w:eastAsia="Arial"/>
          <w:b/>
          <w:bCs/>
          <w:shd w:val="clear" w:color="auto" w:fill="FFFFFF"/>
          <w:lang w:val="ru-RU"/>
        </w:rPr>
        <w:t>Способы рациональной организации рабочего места бетонщика. Правила безопасности работ</w:t>
      </w:r>
    </w:p>
    <w:p w14:paraId="28FDFB12" w14:textId="566514C7" w:rsidR="005F04FD" w:rsidRPr="005F04FD" w:rsidRDefault="005F04FD" w:rsidP="00AE1C81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Здравствуйте! Сегодня разберём, как правильно организовать рабочее место бетонщика и какие требования безопасности нужно соблюдать при бетонных работах. Эти две темы неразрывно связаны: грамотная организация рабочего места — это и есть главный способ профилактики травматизма.</w:t>
      </w:r>
    </w:p>
    <w:p w14:paraId="3295B7C8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Часть 1. Что такое рабочее место бетонщика</w:t>
      </w:r>
    </w:p>
    <w:p w14:paraId="34B8501E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Рабочее место бетонщика — это участок строительной площадки, непосредственно подготовленный для выполнения бетонных работ: зона подачи, приёма, укладки и уплотнения бетонной смеси, а также примыкающая к ней зона размещения инструмента, инвентаря и материалов. </w:t>
      </w:r>
    </w:p>
    <w:p w14:paraId="2C21A2C3" w14:textId="02353F77" w:rsidR="005F04FD" w:rsidRPr="005F04FD" w:rsidRDefault="005F04FD" w:rsidP="00AE1C81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Организация рабочего места — это первое трудовое действие, которое профессиональный стандарт предписывает бетонщику при любом виде работ: подготовке поверхностей, укладке бетона, уходу за свежеуложенным бетоном, разборке конструкций. </w:t>
      </w:r>
    </w:p>
    <w:p w14:paraId="216DEE2E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Часть 2. Принципы рациональной организации рабочего места</w:t>
      </w:r>
    </w:p>
    <w:p w14:paraId="11571E4D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2.1. Три зоны рабочего места</w:t>
      </w:r>
    </w:p>
    <w:p w14:paraId="56321D4E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Рабочее место бетонщика делится на три функциональные зоны:</w:t>
      </w:r>
    </w:p>
    <w:p w14:paraId="5B9B0F0D" w14:textId="77777777" w:rsidR="005F04FD" w:rsidRPr="005F04FD" w:rsidRDefault="005F04FD" w:rsidP="005F04FD">
      <w:pPr>
        <w:pStyle w:val="a3"/>
        <w:numPr>
          <w:ilvl w:val="0"/>
          <w:numId w:val="26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Рабочая зона — пространство, где бетонщик непосредственно укладывает, разравнивает и уплотняет смесь. Здесь находятся опалубка, арматура, вибратор.</w:t>
      </w:r>
    </w:p>
    <w:p w14:paraId="669D5E21" w14:textId="77777777" w:rsidR="005F04FD" w:rsidRPr="005F04FD" w:rsidRDefault="005F04FD" w:rsidP="005F04FD">
      <w:pPr>
        <w:pStyle w:val="a3"/>
        <w:numPr>
          <w:ilvl w:val="0"/>
          <w:numId w:val="26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Зона обслуживания — где размещены инструменты, инвентарь, материалы в пределах досягаемости. Сюда же относятся настилы, подмости, переходные мостики.</w:t>
      </w:r>
    </w:p>
    <w:p w14:paraId="3E311438" w14:textId="77777777" w:rsidR="005F04FD" w:rsidRPr="005F04FD" w:rsidRDefault="005F04FD" w:rsidP="005F04FD">
      <w:pPr>
        <w:pStyle w:val="a3"/>
        <w:numPr>
          <w:ilvl w:val="0"/>
          <w:numId w:val="26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Транспортная зона — пути подачи бетонной смеси (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бетоноводы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 xml:space="preserve">, бадьи, эстакады, маршруты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автобетоносмесителей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>) и проходы для рабочих.</w:t>
      </w:r>
    </w:p>
    <w:p w14:paraId="7BE18853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2.2. Требования к размерам и проходам</w:t>
      </w:r>
    </w:p>
    <w:p w14:paraId="1637CC25" w14:textId="59909900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Согласно Правилам по охране труда при строительстве (Приказ Минтруда № 883н), рабочие места и проходы к ним должны отвечать следующим требованиям: </w:t>
      </w:r>
    </w:p>
    <w:tbl>
      <w:tblPr>
        <w:tblW w:w="1063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8"/>
        <w:gridCol w:w="2754"/>
      </w:tblGrid>
      <w:tr w:rsidR="005F04FD" w:rsidRPr="005F04FD" w14:paraId="63B57C79" w14:textId="77777777" w:rsidTr="00AE1C8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9F61CF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Параметр</w:t>
            </w:r>
          </w:p>
        </w:tc>
        <w:tc>
          <w:tcPr>
            <w:tcW w:w="27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782F24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Минимальное значение</w:t>
            </w:r>
          </w:p>
        </w:tc>
      </w:tr>
      <w:tr w:rsidR="005F04FD" w:rsidRPr="005F04FD" w14:paraId="3900CA41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752CA9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Ширина одиночных проходов к рабочим местам</w:t>
            </w:r>
          </w:p>
        </w:tc>
        <w:tc>
          <w:tcPr>
            <w:tcW w:w="27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3F2F27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0,8 м</w:t>
            </w:r>
          </w:p>
        </w:tc>
      </w:tr>
      <w:tr w:rsidR="005F04FD" w:rsidRPr="005F04FD" w14:paraId="6C9E92E8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E5BE658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Высота проходов в свету</w:t>
            </w:r>
          </w:p>
        </w:tc>
        <w:tc>
          <w:tcPr>
            <w:tcW w:w="27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A0A9CA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2 м</w:t>
            </w:r>
          </w:p>
        </w:tc>
      </w:tr>
      <w:tr w:rsidR="005F04FD" w:rsidRPr="005F04FD" w14:paraId="7A008032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A76B709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Ширина настилов и подмостей при работе на высоте</w:t>
            </w:r>
          </w:p>
        </w:tc>
        <w:tc>
          <w:tcPr>
            <w:tcW w:w="27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588559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0,8 м (с ограждением)</w:t>
            </w:r>
          </w:p>
        </w:tc>
      </w:tr>
      <w:tr w:rsidR="005F04FD" w:rsidRPr="005F04FD" w14:paraId="7980EEB1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042E857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Ширина переходных мостиков через траншеи</w:t>
            </w:r>
          </w:p>
        </w:tc>
        <w:tc>
          <w:tcPr>
            <w:tcW w:w="27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D813EB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1,0 м (с перилами)</w:t>
            </w:r>
          </w:p>
        </w:tc>
      </w:tr>
      <w:tr w:rsidR="005F04FD" w:rsidRPr="005F04FD" w14:paraId="2614C5C9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520019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Ширина настилов для хода по уложенной арматуре</w:t>
            </w:r>
          </w:p>
        </w:tc>
        <w:tc>
          <w:tcPr>
            <w:tcW w:w="27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DAAC66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0,6 м</w:t>
            </w:r>
          </w:p>
        </w:tc>
      </w:tr>
      <w:tr w:rsidR="005F04FD" w:rsidRPr="005F04FD" w14:paraId="6FB9AB16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F465E6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Ширина прохода на эстакаде между отбойным бруском и ограждением</w:t>
            </w:r>
          </w:p>
        </w:tc>
        <w:tc>
          <w:tcPr>
            <w:tcW w:w="27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F5CCAC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0,6 м</w:t>
            </w:r>
          </w:p>
        </w:tc>
      </w:tr>
    </w:tbl>
    <w:p w14:paraId="40E56B92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2.3. Подготовка рабочего места перед сменой</w:t>
      </w:r>
    </w:p>
    <w:p w14:paraId="3C5C8E31" w14:textId="1C5322B4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Перед началом работы бетонщик обязан: </w:t>
      </w:r>
    </w:p>
    <w:p w14:paraId="45C7B296" w14:textId="77777777" w:rsidR="005F04FD" w:rsidRPr="005F04FD" w:rsidRDefault="005F04FD" w:rsidP="005F04FD">
      <w:pPr>
        <w:pStyle w:val="a3"/>
        <w:numPr>
          <w:ilvl w:val="0"/>
          <w:numId w:val="2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lastRenderedPageBreak/>
        <w:t>Получить задание у бригадира или руководителя работ с учётом специфики и безопасности.</w:t>
      </w:r>
    </w:p>
    <w:p w14:paraId="191AF498" w14:textId="77777777" w:rsidR="005F04FD" w:rsidRPr="005F04FD" w:rsidRDefault="005F04FD" w:rsidP="005F04FD">
      <w:pPr>
        <w:pStyle w:val="a3"/>
        <w:numPr>
          <w:ilvl w:val="0"/>
          <w:numId w:val="2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 xml:space="preserve">Проверить спецодежду и СИЗ — надеть костюм, каску,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спецобувь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>, подготовить перчатки, очки, при необходимости — предохранительный пояс.</w:t>
      </w:r>
    </w:p>
    <w:p w14:paraId="3A26255D" w14:textId="77777777" w:rsidR="005F04FD" w:rsidRPr="005F04FD" w:rsidRDefault="005F04FD" w:rsidP="005F04FD">
      <w:pPr>
        <w:pStyle w:val="a3"/>
        <w:numPr>
          <w:ilvl w:val="0"/>
          <w:numId w:val="2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Осмотреть рабочее место и подходы — очистить от мусора, снега, наледи; в зимнее время посыпать песком. </w:t>
      </w:r>
    </w:p>
    <w:p w14:paraId="647438D3" w14:textId="77777777" w:rsidR="005F04FD" w:rsidRPr="005F04FD" w:rsidRDefault="005F04FD" w:rsidP="005F04FD">
      <w:pPr>
        <w:pStyle w:val="a3"/>
        <w:numPr>
          <w:ilvl w:val="0"/>
          <w:numId w:val="2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Проверить целостность опалубки и лесов — вертикальность стоек, наличие опорных площадок, целостность настилов и ограждений, надёжность креплений. </w:t>
      </w:r>
    </w:p>
    <w:p w14:paraId="59B4E0E6" w14:textId="77777777" w:rsidR="005F04FD" w:rsidRPr="005F04FD" w:rsidRDefault="005F04FD" w:rsidP="005F04FD">
      <w:pPr>
        <w:pStyle w:val="a3"/>
        <w:numPr>
          <w:ilvl w:val="0"/>
          <w:numId w:val="2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Подобрать и проверить инструмент — убедиться в исправности вибраторов, кабелей, выключателей, наличии заземления. </w:t>
      </w:r>
    </w:p>
    <w:p w14:paraId="0B24C720" w14:textId="77777777" w:rsidR="005F04FD" w:rsidRPr="005F04FD" w:rsidRDefault="005F04FD" w:rsidP="005F04FD">
      <w:pPr>
        <w:pStyle w:val="a3"/>
        <w:numPr>
          <w:ilvl w:val="0"/>
          <w:numId w:val="2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Проверить освещённость — при недостаточной освещённости сообщить мастеру; работа в темноте недопустима. </w:t>
      </w:r>
    </w:p>
    <w:p w14:paraId="1CF7DBDC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2.4. Размещение инструментов и материалов</w:t>
      </w:r>
    </w:p>
    <w:p w14:paraId="6BBA5A77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Рациональное размещение означает, что всё необходимое находится в зоне лёгкой досягаемости, а лишнее убрано:</w:t>
      </w:r>
    </w:p>
    <w:p w14:paraId="672D755F" w14:textId="77777777" w:rsidR="005F04FD" w:rsidRPr="005F04FD" w:rsidRDefault="005F04FD" w:rsidP="005F04FD">
      <w:pPr>
        <w:pStyle w:val="a3"/>
        <w:numPr>
          <w:ilvl w:val="0"/>
          <w:numId w:val="2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Инструмент раскладывается в порядке последовательности применения: лопаты, гладилки, вибратор — рядом с зоной укладки.</w:t>
      </w:r>
    </w:p>
    <w:p w14:paraId="55FCBE50" w14:textId="77777777" w:rsidR="005F04FD" w:rsidRPr="005F04FD" w:rsidRDefault="005F04FD" w:rsidP="005F04FD">
      <w:pPr>
        <w:pStyle w:val="a3"/>
        <w:numPr>
          <w:ilvl w:val="0"/>
          <w:numId w:val="2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Вибратор размещается так, чтобы кабель не проходил по свежеуложенному бетону — кабель навешивается, а не прокладывается по поверхности. </w:t>
      </w:r>
    </w:p>
    <w:p w14:paraId="5C1DE61E" w14:textId="519D5859" w:rsidR="005F04FD" w:rsidRPr="005F04FD" w:rsidRDefault="005F04FD" w:rsidP="005F04FD">
      <w:pPr>
        <w:pStyle w:val="a3"/>
        <w:numPr>
          <w:ilvl w:val="0"/>
          <w:numId w:val="2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Материалы (добавки, смазка для опалубки) складируются в зоне обслуживания, но не на опалубке. Размещение на опалубке оборудования и материалов, не предусмотренных проектом, запрещено. </w:t>
      </w:r>
    </w:p>
    <w:p w14:paraId="0211EBB0" w14:textId="77777777" w:rsidR="005F04FD" w:rsidRPr="005F04FD" w:rsidRDefault="005F04FD" w:rsidP="005F04FD">
      <w:pPr>
        <w:pStyle w:val="a3"/>
        <w:numPr>
          <w:ilvl w:val="0"/>
          <w:numId w:val="2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Бункеры и бадьи для подачи бетона проверяются до начала работ: исправность затворов, страховочных петель, наличие фиксаторов. </w:t>
      </w:r>
    </w:p>
    <w:p w14:paraId="048B69CD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2.5. Организация при разных способах подачи бетона</w:t>
      </w:r>
    </w:p>
    <w:tbl>
      <w:tblPr>
        <w:tblW w:w="96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9"/>
        <w:gridCol w:w="6420"/>
      </w:tblGrid>
      <w:tr w:rsidR="005F04FD" w:rsidRPr="005F04FD" w14:paraId="2BD15CB7" w14:textId="77777777" w:rsidTr="00AE1C8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668D0D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Способ подачи</w:t>
            </w:r>
          </w:p>
        </w:tc>
        <w:tc>
          <w:tcPr>
            <w:tcW w:w="64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3E29AB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Особенности организации рабочего места</w:t>
            </w:r>
          </w:p>
        </w:tc>
      </w:tr>
      <w:tr w:rsidR="005F04FD" w:rsidRPr="005F04FD" w14:paraId="2D44E053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9DE98EC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proofErr w:type="spellStart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Автобетоносмеситель</w:t>
            </w:r>
            <w:proofErr w:type="spellEnd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 xml:space="preserve"> + бетононасос</w:t>
            </w:r>
          </w:p>
        </w:tc>
        <w:tc>
          <w:tcPr>
            <w:tcW w:w="64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9D514E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 xml:space="preserve">Проверяется герметичность </w:t>
            </w:r>
            <w:proofErr w:type="spellStart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бетоновода</w:t>
            </w:r>
            <w:proofErr w:type="spellEnd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; концевой рукав фиксируется растяжками; при продувке люди удаляются на 10 м</w:t>
            </w:r>
          </w:p>
        </w:tc>
      </w:tr>
      <w:tr w:rsidR="005F04FD" w:rsidRPr="005F04FD" w14:paraId="01CCA9A4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65E9277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Автосамосвал на эстакаде</w:t>
            </w:r>
          </w:p>
        </w:tc>
        <w:tc>
          <w:tcPr>
            <w:tcW w:w="64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25AF8E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Эстакада оборудуется отбойными брусьями; проход между брусом и ограждением — не менее 0,6 м; очистка кузова — только с земли длинной лопатой</w:t>
            </w:r>
          </w:p>
        </w:tc>
      </w:tr>
      <w:tr w:rsidR="005F04FD" w:rsidRPr="005F04FD" w14:paraId="430BE389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949DE5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Бадья (туфелька) + кран</w:t>
            </w:r>
          </w:p>
        </w:tc>
        <w:tc>
          <w:tcPr>
            <w:tcW w:w="64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7A1F35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Высота сброса смеси — не более 1 м; подача плавными порциями; бункер перемещается с закрытым затвором</w:t>
            </w:r>
          </w:p>
        </w:tc>
      </w:tr>
      <w:tr w:rsidR="005F04FD" w:rsidRPr="005F04FD" w14:paraId="7CE24EE5" w14:textId="77777777" w:rsidTr="00AE1C8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A24C9D9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proofErr w:type="spellStart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Виброхобот</w:t>
            </w:r>
            <w:proofErr w:type="spellEnd"/>
          </w:p>
        </w:tc>
        <w:tc>
          <w:tcPr>
            <w:tcW w:w="64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6063D2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Проверяется надёжность крепления звеньев между собой и к страховочному канату</w:t>
            </w:r>
          </w:p>
        </w:tc>
      </w:tr>
    </w:tbl>
    <w:p w14:paraId="5FE470BA" w14:textId="3246427D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Часть 3. Опасные и вредные производственные факторы</w:t>
      </w:r>
    </w:p>
    <w:p w14:paraId="59C57AF1" w14:textId="7EDAFDC4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Согласно Правилам по охране труда и типовым инструкциям, при бетонных работах бетонщик подвергается следующим опасным факторам: </w:t>
      </w:r>
    </w:p>
    <w:p w14:paraId="080A548F" w14:textId="77777777" w:rsidR="005F04FD" w:rsidRPr="005F04FD" w:rsidRDefault="005F04FD" w:rsidP="005F04FD">
      <w:pPr>
        <w:pStyle w:val="a3"/>
        <w:numPr>
          <w:ilvl w:val="0"/>
          <w:numId w:val="29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Расположение рабочего места вблизи перепада по высоте 1,3 м и более — риск падения;</w:t>
      </w:r>
    </w:p>
    <w:p w14:paraId="0F5A9FBC" w14:textId="77777777" w:rsidR="005F04FD" w:rsidRPr="005F04FD" w:rsidRDefault="005F04FD" w:rsidP="005F04FD">
      <w:pPr>
        <w:pStyle w:val="a3"/>
        <w:numPr>
          <w:ilvl w:val="0"/>
          <w:numId w:val="29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 xml:space="preserve">Острые кромки, углы, торчащие штыри арматуры — риск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травмирования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>;</w:t>
      </w:r>
    </w:p>
    <w:p w14:paraId="22AEA21A" w14:textId="77777777" w:rsidR="005F04FD" w:rsidRPr="005F04FD" w:rsidRDefault="005F04FD" w:rsidP="005F04FD">
      <w:pPr>
        <w:pStyle w:val="a3"/>
        <w:numPr>
          <w:ilvl w:val="0"/>
          <w:numId w:val="29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 xml:space="preserve">Вибрация от вибраторов и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виброреек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 xml:space="preserve"> — риск вибрационной болезни;</w:t>
      </w:r>
    </w:p>
    <w:p w14:paraId="208D78C5" w14:textId="77777777" w:rsidR="005F04FD" w:rsidRPr="005F04FD" w:rsidRDefault="005F04FD" w:rsidP="005F04FD">
      <w:pPr>
        <w:pStyle w:val="a3"/>
        <w:numPr>
          <w:ilvl w:val="0"/>
          <w:numId w:val="29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Движущиеся машины и механизмы — риск наезда, защемления;</w:t>
      </w:r>
    </w:p>
    <w:p w14:paraId="6E5ECF51" w14:textId="77777777" w:rsidR="005F04FD" w:rsidRPr="005F04FD" w:rsidRDefault="005F04FD" w:rsidP="005F04FD">
      <w:pPr>
        <w:pStyle w:val="a3"/>
        <w:numPr>
          <w:ilvl w:val="0"/>
          <w:numId w:val="29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lastRenderedPageBreak/>
        <w:t>Повышенное напряжение в электрической цепи — риск поражения током (особенно во влажной среде);</w:t>
      </w:r>
    </w:p>
    <w:p w14:paraId="464447A4" w14:textId="77777777" w:rsidR="005F04FD" w:rsidRPr="005F04FD" w:rsidRDefault="005F04FD" w:rsidP="005F04FD">
      <w:pPr>
        <w:pStyle w:val="a3"/>
        <w:numPr>
          <w:ilvl w:val="0"/>
          <w:numId w:val="29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Самопроизвольное обрушение элементов конструкций, опалубки, лесов;</w:t>
      </w:r>
    </w:p>
    <w:p w14:paraId="15909406" w14:textId="18D323CE" w:rsidR="005F04FD" w:rsidRPr="00AE1C81" w:rsidRDefault="005F04FD" w:rsidP="00AE1C81">
      <w:pPr>
        <w:pStyle w:val="a3"/>
        <w:numPr>
          <w:ilvl w:val="0"/>
          <w:numId w:val="29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Химические добавки в бетонной смеси — риск ожогов кожи и глаз. </w:t>
      </w:r>
    </w:p>
    <w:p w14:paraId="668B7614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Часть 4. Правила безопасности</w:t>
      </w:r>
    </w:p>
    <w:p w14:paraId="0F3DDD8C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4.1. Общие требования</w:t>
      </w:r>
    </w:p>
    <w:p w14:paraId="5368F623" w14:textId="77777777" w:rsidR="005F04FD" w:rsidRPr="005F04FD" w:rsidRDefault="005F04FD" w:rsidP="005F04FD">
      <w:pPr>
        <w:pStyle w:val="a3"/>
        <w:numPr>
          <w:ilvl w:val="0"/>
          <w:numId w:val="30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К бетонным работам допускаются лица не моложе 18 лет, прошедшие медосмотр, обучение, инструктаж и проверку знаний. </w:t>
      </w:r>
    </w:p>
    <w:p w14:paraId="7CB771FB" w14:textId="771155E6" w:rsidR="005F04FD" w:rsidRPr="005F04FD" w:rsidRDefault="005F04FD" w:rsidP="005F04FD">
      <w:pPr>
        <w:pStyle w:val="a3"/>
        <w:numPr>
          <w:ilvl w:val="0"/>
          <w:numId w:val="30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Работа с электровибраторами требует II группу по электробезопасности. </w:t>
      </w:r>
    </w:p>
    <w:p w14:paraId="249C9F26" w14:textId="77777777" w:rsidR="005F04FD" w:rsidRPr="005F04FD" w:rsidRDefault="005F04FD" w:rsidP="005F04FD">
      <w:pPr>
        <w:pStyle w:val="a3"/>
        <w:numPr>
          <w:ilvl w:val="0"/>
          <w:numId w:val="30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Бетонирование конструкций на высоте должны выполнять работники со стажем высотных работ не менее 1 года. </w:t>
      </w:r>
    </w:p>
    <w:p w14:paraId="27923D1D" w14:textId="77777777" w:rsidR="005F04FD" w:rsidRPr="005F04FD" w:rsidRDefault="005F04FD" w:rsidP="005F04FD">
      <w:pPr>
        <w:pStyle w:val="a3"/>
        <w:numPr>
          <w:ilvl w:val="0"/>
          <w:numId w:val="30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На территории стройплощадки обязательно ношение каски. </w:t>
      </w:r>
    </w:p>
    <w:p w14:paraId="303F3FE0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4.2. Средства индивидуальной защиты</w:t>
      </w:r>
    </w:p>
    <w:tbl>
      <w:tblPr>
        <w:tblW w:w="101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3"/>
        <w:gridCol w:w="5502"/>
      </w:tblGrid>
      <w:tr w:rsidR="005F04FD" w:rsidRPr="005F04FD" w14:paraId="5C860A0F" w14:textId="77777777" w:rsidTr="00AE1C81">
        <w:trPr>
          <w:trHeight w:val="207"/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825303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bookmarkStart w:id="0" w:name="_GoBack"/>
            <w:bookmarkEnd w:id="0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СИЗ</w:t>
            </w:r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B75D5F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Когда применяется</w:t>
            </w:r>
          </w:p>
        </w:tc>
      </w:tr>
      <w:tr w:rsidR="005F04FD" w:rsidRPr="005F04FD" w14:paraId="50A7E5D3" w14:textId="77777777" w:rsidTr="00AE1C81">
        <w:trPr>
          <w:trHeight w:val="207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3CC7BB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Каска строительная</w:t>
            </w:r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C70216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Постоянно на стройплощадке</w:t>
            </w:r>
          </w:p>
        </w:tc>
      </w:tr>
      <w:tr w:rsidR="005F04FD" w:rsidRPr="005F04FD" w14:paraId="10BB12FC" w14:textId="77777777" w:rsidTr="00AE1C81">
        <w:trPr>
          <w:trHeight w:val="415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28B5B4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Костюм брезентовый, рукавицы комбинированные</w:t>
            </w:r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CFA35E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Основной комплект</w:t>
            </w:r>
          </w:p>
        </w:tc>
      </w:tr>
      <w:tr w:rsidR="005F04FD" w:rsidRPr="005F04FD" w14:paraId="6E3A008D" w14:textId="77777777" w:rsidTr="00AE1C81">
        <w:trPr>
          <w:trHeight w:val="415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D40C1C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 xml:space="preserve">Сапоги резиновые или ботинки с защитным </w:t>
            </w:r>
            <w:proofErr w:type="spellStart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подноском</w:t>
            </w:r>
            <w:proofErr w:type="spellEnd"/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E181B7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При работе с влажным бетоном</w:t>
            </w:r>
          </w:p>
        </w:tc>
      </w:tr>
      <w:tr w:rsidR="005F04FD" w:rsidRPr="005F04FD" w14:paraId="63325DDC" w14:textId="77777777" w:rsidTr="00AE1C81">
        <w:trPr>
          <w:trHeight w:val="415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340E78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Очки защитные</w:t>
            </w:r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1BE523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При работе с химическими добавками, отбойными молотками</w:t>
            </w:r>
          </w:p>
        </w:tc>
      </w:tr>
      <w:tr w:rsidR="005F04FD" w:rsidRPr="005F04FD" w14:paraId="55728253" w14:textId="77777777" w:rsidTr="00AE1C81">
        <w:trPr>
          <w:trHeight w:val="207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479B36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Перчатки водонепроницаемые</w:t>
            </w:r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1A3BBC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При контакте с бетонной смесью и добавками</w:t>
            </w:r>
          </w:p>
        </w:tc>
      </w:tr>
      <w:tr w:rsidR="005F04FD" w:rsidRPr="005F04FD" w14:paraId="613D00F8" w14:textId="77777777" w:rsidTr="00AE1C81">
        <w:trPr>
          <w:trHeight w:val="415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FE7AA1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Предохранительный пояс</w:t>
            </w:r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B3291C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При работе на уклоне более 20°, у открытых проёмов, без ограждений на высоте</w:t>
            </w:r>
          </w:p>
        </w:tc>
      </w:tr>
      <w:tr w:rsidR="005F04FD" w:rsidRPr="005F04FD" w14:paraId="60A003FF" w14:textId="77777777" w:rsidTr="00AE1C81">
        <w:trPr>
          <w:trHeight w:val="415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5B1636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Антивибрационные рукавицы</w:t>
            </w:r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7019F1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При работе с вибраторами, отбойными молотками</w:t>
            </w:r>
          </w:p>
        </w:tc>
      </w:tr>
      <w:tr w:rsidR="005F04FD" w:rsidRPr="005F04FD" w14:paraId="380482EB" w14:textId="77777777" w:rsidTr="00AE1C81">
        <w:trPr>
          <w:trHeight w:val="207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C6387B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Диэлектрические перчатки и сапоги</w:t>
            </w:r>
          </w:p>
        </w:tc>
        <w:tc>
          <w:tcPr>
            <w:tcW w:w="55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71C7A2" w14:textId="77777777" w:rsidR="005F04FD" w:rsidRPr="005F04FD" w:rsidRDefault="005F04FD" w:rsidP="005F04FD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bCs/>
                <w:shd w:val="clear" w:color="auto" w:fill="FFFFFF"/>
                <w:lang w:val="ru-RU"/>
              </w:rPr>
            </w:pPr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 xml:space="preserve">При </w:t>
            </w:r>
            <w:proofErr w:type="spellStart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>электропрогреве</w:t>
            </w:r>
            <w:proofErr w:type="spellEnd"/>
            <w:r w:rsidRPr="005F04FD">
              <w:rPr>
                <w:rFonts w:eastAsia="Arial"/>
                <w:bCs/>
                <w:shd w:val="clear" w:color="auto" w:fill="FFFFFF"/>
                <w:lang w:val="ru-RU"/>
              </w:rPr>
              <w:t xml:space="preserve"> бетона</w:t>
            </w:r>
          </w:p>
        </w:tc>
      </w:tr>
    </w:tbl>
    <w:p w14:paraId="6C2201F3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4.3. Безопасность при работе на высоте</w:t>
      </w:r>
    </w:p>
    <w:p w14:paraId="6FB1BCEA" w14:textId="77777777" w:rsidR="005F04FD" w:rsidRPr="005F04FD" w:rsidRDefault="005F04FD" w:rsidP="005F04FD">
      <w:pPr>
        <w:pStyle w:val="a3"/>
        <w:numPr>
          <w:ilvl w:val="0"/>
          <w:numId w:val="31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При перепаде по высоте 1,3 м и более рабочее место должно иметь ограждение. Если ограждения нет и работы ведутся ближе 2 м от края — работать нельзя. </w:t>
      </w:r>
    </w:p>
    <w:p w14:paraId="10A93DBE" w14:textId="77777777" w:rsidR="005F04FD" w:rsidRPr="005F04FD" w:rsidRDefault="005F04FD" w:rsidP="005F04FD">
      <w:pPr>
        <w:pStyle w:val="a3"/>
        <w:numPr>
          <w:ilvl w:val="0"/>
          <w:numId w:val="31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Для перехода между рабочими местами используются лестницы, трапы, мостики — ходить по уложенной арматуре без настила запрещено. </w:t>
      </w:r>
    </w:p>
    <w:p w14:paraId="47B268AE" w14:textId="77777777" w:rsidR="005F04FD" w:rsidRPr="005F04FD" w:rsidRDefault="005F04FD" w:rsidP="005F04FD">
      <w:pPr>
        <w:pStyle w:val="a3"/>
        <w:numPr>
          <w:ilvl w:val="0"/>
          <w:numId w:val="31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Все отверстия в полу и настилах должны быть закрыты щитами. </w:t>
      </w:r>
    </w:p>
    <w:p w14:paraId="2266C011" w14:textId="77777777" w:rsidR="005F04FD" w:rsidRPr="005F04FD" w:rsidRDefault="005F04FD" w:rsidP="005F04FD">
      <w:pPr>
        <w:pStyle w:val="a3"/>
        <w:numPr>
          <w:ilvl w:val="0"/>
          <w:numId w:val="31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По уложенной арматуре можно ходить только по настилам шириной не менее 0,6 м. </w:t>
      </w:r>
    </w:p>
    <w:p w14:paraId="5AE31262" w14:textId="77777777" w:rsidR="005F04FD" w:rsidRPr="005F04FD" w:rsidRDefault="005F04FD" w:rsidP="005F04FD">
      <w:pPr>
        <w:pStyle w:val="a3"/>
        <w:numPr>
          <w:ilvl w:val="0"/>
          <w:numId w:val="31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Демонтаж опалубки выполняется 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поярусно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 xml:space="preserve"> сверху вниз, не менее чем двумя работниками, под наблюдением бригадира. </w:t>
      </w:r>
    </w:p>
    <w:p w14:paraId="54451B02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4.4. Безопасность при работе с вибраторами</w:t>
      </w:r>
    </w:p>
    <w:p w14:paraId="7A29FAA8" w14:textId="77777777" w:rsidR="005F04FD" w:rsidRPr="005F04FD" w:rsidRDefault="005F04FD" w:rsidP="005F04FD">
      <w:pPr>
        <w:pStyle w:val="a3"/>
        <w:numPr>
          <w:ilvl w:val="0"/>
          <w:numId w:val="32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К работе допускаются бетонщики с II группой по электробезопасности. </w:t>
      </w:r>
    </w:p>
    <w:p w14:paraId="3782048E" w14:textId="77777777" w:rsidR="005F04FD" w:rsidRPr="005F04FD" w:rsidRDefault="005F04FD" w:rsidP="005F04FD">
      <w:pPr>
        <w:pStyle w:val="a3"/>
        <w:numPr>
          <w:ilvl w:val="0"/>
          <w:numId w:val="32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lastRenderedPageBreak/>
        <w:t>Перед каждым использованием проверяется: целостность кабеля, заземление, исправность выключателя, амортизаторы на рукоятке. </w:t>
      </w:r>
    </w:p>
    <w:p w14:paraId="11F58971" w14:textId="77777777" w:rsidR="005F04FD" w:rsidRPr="005F04FD" w:rsidRDefault="005F04FD" w:rsidP="005F04FD">
      <w:pPr>
        <w:pStyle w:val="a3"/>
        <w:numPr>
          <w:ilvl w:val="0"/>
          <w:numId w:val="32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Вибратор нужно выключать на 5–7 минут через каждые 30–35 минут работы для охлаждения. </w:t>
      </w:r>
    </w:p>
    <w:p w14:paraId="13A65CF7" w14:textId="77777777" w:rsidR="005F04FD" w:rsidRPr="005F04FD" w:rsidRDefault="005F04FD" w:rsidP="005F04FD">
      <w:pPr>
        <w:pStyle w:val="a3"/>
        <w:numPr>
          <w:ilvl w:val="0"/>
          <w:numId w:val="32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Запрещено работать вибратором с приставных лестниц. </w:t>
      </w:r>
    </w:p>
    <w:p w14:paraId="704929F2" w14:textId="77777777" w:rsidR="005F04FD" w:rsidRPr="005F04FD" w:rsidRDefault="005F04FD" w:rsidP="005F04FD">
      <w:pPr>
        <w:pStyle w:val="a3"/>
        <w:numPr>
          <w:ilvl w:val="0"/>
          <w:numId w:val="32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Кабель вибратора навешивается, а не прокладывается по бетону; выключатель закрывается от дождя. </w:t>
      </w:r>
    </w:p>
    <w:p w14:paraId="41DB2E49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 xml:space="preserve">4.5. Безопасность при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электропрогреве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 xml:space="preserve"> бетона</w:t>
      </w:r>
    </w:p>
    <w:p w14:paraId="108B8CA6" w14:textId="51ACBCCF" w:rsidR="005F04FD" w:rsidRPr="005F04FD" w:rsidRDefault="005F04FD" w:rsidP="005F04FD">
      <w:pPr>
        <w:pStyle w:val="a3"/>
        <w:numPr>
          <w:ilvl w:val="0"/>
          <w:numId w:val="33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Монтаж и подключение электрооборудования выполняют электромонтёры или бетонщики с группой по электробезопасности не ниже III. </w:t>
      </w:r>
    </w:p>
    <w:p w14:paraId="549F85E2" w14:textId="77777777" w:rsidR="005F04FD" w:rsidRPr="005F04FD" w:rsidRDefault="005F04FD" w:rsidP="005F04FD">
      <w:pPr>
        <w:pStyle w:val="a3"/>
        <w:numPr>
          <w:ilvl w:val="0"/>
          <w:numId w:val="33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 xml:space="preserve">Зона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электропрогрева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> ограждается и обозначается предупредительными знаками и сигнальными лампами. </w:t>
      </w:r>
    </w:p>
    <w:p w14:paraId="06E0172E" w14:textId="77777777" w:rsidR="005F04FD" w:rsidRPr="005F04FD" w:rsidRDefault="005F04FD" w:rsidP="005F04FD">
      <w:pPr>
        <w:pStyle w:val="a3"/>
        <w:numPr>
          <w:ilvl w:val="0"/>
          <w:numId w:val="33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 xml:space="preserve">Пребывание людей на участках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электропрогрева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 xml:space="preserve"> под напряжением запрещено, кроме работников с группой не ниже II, применяющих средства защиты. </w:t>
      </w:r>
    </w:p>
    <w:p w14:paraId="5DE5FEA6" w14:textId="77777777" w:rsidR="005F04FD" w:rsidRPr="005F04FD" w:rsidRDefault="005F04FD" w:rsidP="005F04FD">
      <w:pPr>
        <w:pStyle w:val="a3"/>
        <w:numPr>
          <w:ilvl w:val="0"/>
          <w:numId w:val="33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Незабетонированная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 xml:space="preserve"> арматура, связанная с участком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электропрогрева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>, заземляется. </w:t>
      </w:r>
    </w:p>
    <w:p w14:paraId="5B671652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4.6. Безопасность при разгрузке и подаче бетона</w:t>
      </w:r>
    </w:p>
    <w:p w14:paraId="1CD036D6" w14:textId="77777777" w:rsidR="005F04FD" w:rsidRPr="005F04FD" w:rsidRDefault="005F04FD" w:rsidP="005F04FD">
      <w:pPr>
        <w:pStyle w:val="a3"/>
        <w:numPr>
          <w:ilvl w:val="0"/>
          <w:numId w:val="34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Автосамосвал: подходить только после полной остановки; в момент подъёма кузова отойти в сторону; очищать кузов длинной лопатой стоя на земле; в кузове при поднятом состоянии находиться запрещено. </w:t>
      </w:r>
    </w:p>
    <w:p w14:paraId="7AD46A8F" w14:textId="77777777" w:rsidR="005F04FD" w:rsidRPr="005F04FD" w:rsidRDefault="005F04FD" w:rsidP="005F04FD">
      <w:pPr>
        <w:pStyle w:val="a3"/>
        <w:numPr>
          <w:ilvl w:val="0"/>
          <w:numId w:val="34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Бункер/бадья: перемещается только с закрытым затвором; высота сброса — не более 1 м; подача — плавными порциями. </w:t>
      </w:r>
    </w:p>
    <w:p w14:paraId="4208E058" w14:textId="77777777" w:rsidR="005F04FD" w:rsidRPr="005F04FD" w:rsidRDefault="005F04FD" w:rsidP="005F04FD">
      <w:pPr>
        <w:pStyle w:val="a3"/>
        <w:numPr>
          <w:ilvl w:val="0"/>
          <w:numId w:val="34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 xml:space="preserve">Бетононасос: при продувке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бетоновода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 xml:space="preserve"> люди удаляются на 10 м; пробки удаляются только после снижения давления. </w:t>
      </w:r>
    </w:p>
    <w:p w14:paraId="69935520" w14:textId="77777777" w:rsidR="005F04FD" w:rsidRPr="005F04FD" w:rsidRDefault="005F04FD" w:rsidP="005F04FD">
      <w:pPr>
        <w:pStyle w:val="a3"/>
        <w:numPr>
          <w:ilvl w:val="0"/>
          <w:numId w:val="34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Бетоносмеситель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>: очистка — только после остановки двигателя и снятия напряжения с вывешиванием плаката «Не включать — работают люди!»; ускорять разгрузку лопатами запрещено. </w:t>
      </w:r>
    </w:p>
    <w:p w14:paraId="54359F90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4.7. Аварийные ситуации</w:t>
      </w:r>
    </w:p>
    <w:p w14:paraId="28374994" w14:textId="2FB519D5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Работы приостанавливаются при: </w:t>
      </w:r>
    </w:p>
    <w:p w14:paraId="6C0E8CAD" w14:textId="77777777" w:rsidR="005F04FD" w:rsidRPr="005F04FD" w:rsidRDefault="005F04FD" w:rsidP="005F04FD">
      <w:pPr>
        <w:pStyle w:val="a3"/>
        <w:numPr>
          <w:ilvl w:val="0"/>
          <w:numId w:val="35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обнаружении неисправности опалубки, лесов, инструмента, механизмов;</w:t>
      </w:r>
    </w:p>
    <w:p w14:paraId="0537C7DB" w14:textId="77777777" w:rsidR="005F04FD" w:rsidRPr="005F04FD" w:rsidRDefault="005F04FD" w:rsidP="005F04FD">
      <w:pPr>
        <w:pStyle w:val="a3"/>
        <w:numPr>
          <w:ilvl w:val="0"/>
          <w:numId w:val="35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появлении напряжения на арматуре или металлических частях опалубки;</w:t>
      </w:r>
    </w:p>
    <w:p w14:paraId="47FACB8A" w14:textId="77777777" w:rsidR="005F04FD" w:rsidRPr="005F04FD" w:rsidRDefault="005F04FD" w:rsidP="005F04FD">
      <w:pPr>
        <w:pStyle w:val="a3"/>
        <w:numPr>
          <w:ilvl w:val="0"/>
          <w:numId w:val="35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скорости ветра 15 м/с и более;</w:t>
      </w:r>
    </w:p>
    <w:p w14:paraId="7B5F42B3" w14:textId="77777777" w:rsidR="005F04FD" w:rsidRPr="005F04FD" w:rsidRDefault="005F04FD" w:rsidP="005F04FD">
      <w:pPr>
        <w:pStyle w:val="a3"/>
        <w:numPr>
          <w:ilvl w:val="0"/>
          <w:numId w:val="35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грозе, снегопаде, тумане, исключающих видимость.</w:t>
      </w:r>
    </w:p>
    <w:p w14:paraId="108EB781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Во всех случаях необходимо немедленно сообщить бригадиру или руководителю работ.</w:t>
      </w:r>
    </w:p>
    <w:p w14:paraId="4E2287AF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4.8. По окончании работ</w:t>
      </w:r>
    </w:p>
    <w:p w14:paraId="1DBC2AC7" w14:textId="15E93C25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Бетонщик обязан: </w:t>
      </w:r>
    </w:p>
    <w:p w14:paraId="56C1E4D7" w14:textId="77777777" w:rsidR="005F04FD" w:rsidRPr="005F04FD" w:rsidRDefault="005F04FD" w:rsidP="005F04FD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Отключить механизированный инструмент и механизмы от электросети.</w:t>
      </w:r>
    </w:p>
    <w:p w14:paraId="6774F00F" w14:textId="77777777" w:rsidR="005F04FD" w:rsidRPr="005F04FD" w:rsidRDefault="005F04FD" w:rsidP="005F04FD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Очистить подвижные части механизмов после полной их остановки.</w:t>
      </w:r>
    </w:p>
    <w:p w14:paraId="0C2A5521" w14:textId="77777777" w:rsidR="005F04FD" w:rsidRPr="005F04FD" w:rsidRDefault="005F04FD" w:rsidP="005F04FD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Привести в порядок рабочее место, убрать инструмент и СИЗ в отведённое место.</w:t>
      </w:r>
    </w:p>
    <w:p w14:paraId="4F10991F" w14:textId="77777777" w:rsidR="005F04FD" w:rsidRPr="005F04FD" w:rsidRDefault="005F04FD" w:rsidP="005F04FD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Сообщить бригадиру о всех неполадках, возникших во время работы.</w:t>
      </w:r>
    </w:p>
    <w:p w14:paraId="0559FA16" w14:textId="00E96C37" w:rsidR="005F04FD" w:rsidRPr="005F04FD" w:rsidRDefault="005F04FD" w:rsidP="005F04FD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Вымыть руки и лицо.</w:t>
      </w:r>
    </w:p>
    <w:p w14:paraId="67DBD669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Часть 5. Краткое резюме</w:t>
      </w:r>
    </w:p>
    <w:p w14:paraId="77BD71BA" w14:textId="77777777" w:rsidR="005F04FD" w:rsidRPr="005F04FD" w:rsidRDefault="005F04FD" w:rsidP="005F04FD">
      <w:pPr>
        <w:pStyle w:val="a3"/>
        <w:numPr>
          <w:ilvl w:val="0"/>
          <w:numId w:val="3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Рабочее место бетонщика организуется в трёх зонах: рабочая, обслуживания и транспортная. Минимальная ширина проходов — 0,8 м, высота — 2 м.</w:t>
      </w:r>
    </w:p>
    <w:p w14:paraId="39C0E8E1" w14:textId="77777777" w:rsidR="005F04FD" w:rsidRPr="005F04FD" w:rsidRDefault="005F04FD" w:rsidP="005F04FD">
      <w:pPr>
        <w:pStyle w:val="a3"/>
        <w:numPr>
          <w:ilvl w:val="0"/>
          <w:numId w:val="3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lastRenderedPageBreak/>
        <w:t>Перед началом работ обязательно: получить задание, проверить СИЗ, осмотреть опалубку и леса, проверить инструмент, убедиться в освещённости.</w:t>
      </w:r>
    </w:p>
    <w:p w14:paraId="38B2C067" w14:textId="77777777" w:rsidR="005F04FD" w:rsidRPr="005F04FD" w:rsidRDefault="005F04FD" w:rsidP="005F04FD">
      <w:pPr>
        <w:pStyle w:val="a3"/>
        <w:numPr>
          <w:ilvl w:val="0"/>
          <w:numId w:val="3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Главные опасности: падение с высоты, поражение током, вибрация, обрушение конструкций, химические ожоги от добавок.</w:t>
      </w:r>
    </w:p>
    <w:p w14:paraId="3C8BFFE4" w14:textId="77777777" w:rsidR="005F04FD" w:rsidRPr="005F04FD" w:rsidRDefault="005F04FD" w:rsidP="005F04FD">
      <w:pPr>
        <w:pStyle w:val="a3"/>
        <w:numPr>
          <w:ilvl w:val="0"/>
          <w:numId w:val="3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 xml:space="preserve">Ключевые запреты: не работать без ограждений у перепадов высотой 1,3 м и более; не работать с вибратором с приставных лестниц; не находиться в зоне </w:t>
      </w:r>
      <w:proofErr w:type="spellStart"/>
      <w:r w:rsidRPr="005F04FD">
        <w:rPr>
          <w:rFonts w:eastAsia="Arial"/>
          <w:bCs/>
          <w:shd w:val="clear" w:color="auto" w:fill="FFFFFF"/>
          <w:lang w:val="ru-RU"/>
        </w:rPr>
        <w:t>электропрогрева</w:t>
      </w:r>
      <w:proofErr w:type="spellEnd"/>
      <w:r w:rsidRPr="005F04FD">
        <w:rPr>
          <w:rFonts w:eastAsia="Arial"/>
          <w:bCs/>
          <w:shd w:val="clear" w:color="auto" w:fill="FFFFFF"/>
          <w:lang w:val="ru-RU"/>
        </w:rPr>
        <w:t xml:space="preserve"> под напряжением; не ускорять разгрузку смесителей лопатами; не размещать материалы на опалубке сверх проекта.</w:t>
      </w:r>
    </w:p>
    <w:p w14:paraId="1C79D75D" w14:textId="23AF6231" w:rsidR="005F04FD" w:rsidRPr="005F04FD" w:rsidRDefault="005F04FD" w:rsidP="005F04FD">
      <w:pPr>
        <w:pStyle w:val="a3"/>
        <w:numPr>
          <w:ilvl w:val="0"/>
          <w:numId w:val="37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При аварии — остановить работу и сообщить руководителю. Работы прекращаются при ветре 15 м/с и более, грозе, плохой видимости.</w:t>
      </w:r>
    </w:p>
    <w:p w14:paraId="0947D08C" w14:textId="77777777" w:rsidR="005F04FD" w:rsidRPr="005F04FD" w:rsidRDefault="005F04FD" w:rsidP="005F04FD">
      <w:pPr>
        <w:pStyle w:val="a3"/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Вопросы для самопроверки</w:t>
      </w:r>
    </w:p>
    <w:p w14:paraId="23184275" w14:textId="77777777" w:rsidR="005F04FD" w:rsidRPr="005F04FD" w:rsidRDefault="005F04FD" w:rsidP="005F04FD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Перечислите три функциональные зоны рабочего места бетонщика.</w:t>
      </w:r>
    </w:p>
    <w:p w14:paraId="74BA53CC" w14:textId="77777777" w:rsidR="005F04FD" w:rsidRPr="005F04FD" w:rsidRDefault="005F04FD" w:rsidP="005F04FD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Какие минимальные размеры проходов и настилов предусмотрены правилами?</w:t>
      </w:r>
    </w:p>
    <w:p w14:paraId="2B2DBC63" w14:textId="77777777" w:rsidR="005F04FD" w:rsidRPr="005F04FD" w:rsidRDefault="005F04FD" w:rsidP="005F04FD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Какие действия обязан выполнить бетонщик перед началом работы?</w:t>
      </w:r>
    </w:p>
    <w:p w14:paraId="14A0DE6F" w14:textId="77777777" w:rsidR="005F04FD" w:rsidRPr="005F04FD" w:rsidRDefault="005F04FD" w:rsidP="005F04FD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Какие опасные производственные факторы сопутствуют бетонным работам?</w:t>
      </w:r>
    </w:p>
    <w:p w14:paraId="7A821233" w14:textId="77777777" w:rsidR="005F04FD" w:rsidRPr="005F04FD" w:rsidRDefault="005F04FD" w:rsidP="005F04FD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Какие требования предъявляются к работе с электровибраторами?</w:t>
      </w:r>
    </w:p>
    <w:p w14:paraId="6B013279" w14:textId="77777777" w:rsidR="005F04FD" w:rsidRPr="005F04FD" w:rsidRDefault="005F04FD" w:rsidP="005F04FD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В каких случаях работы приостанавливаются?</w:t>
      </w:r>
    </w:p>
    <w:p w14:paraId="743F39E4" w14:textId="7E391F55" w:rsidR="0067340D" w:rsidRPr="005F04FD" w:rsidRDefault="005F04FD" w:rsidP="005F04FD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bCs/>
          <w:shd w:val="clear" w:color="auto" w:fill="FFFFFF"/>
          <w:lang w:val="ru-RU"/>
        </w:rPr>
      </w:pPr>
      <w:r w:rsidRPr="005F04FD">
        <w:rPr>
          <w:rFonts w:eastAsia="Arial"/>
          <w:bCs/>
          <w:shd w:val="clear" w:color="auto" w:fill="FFFFFF"/>
          <w:lang w:val="ru-RU"/>
        </w:rPr>
        <w:t>Что обязан сделать бетонщик по окончании смены?</w:t>
      </w:r>
    </w:p>
    <w:p w14:paraId="44A045FC" w14:textId="77777777" w:rsidR="0067340D" w:rsidRPr="005F04FD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 Unicode MS"/>
          <w:lang w:val="ru-RU"/>
        </w:rPr>
      </w:pPr>
      <w:r w:rsidRPr="005F04FD">
        <w:rPr>
          <w:rFonts w:eastAsia="Arial"/>
          <w:shd w:val="clear" w:color="auto" w:fill="FFFFFF"/>
          <w:lang w:val="ru-RU"/>
        </w:rPr>
        <w:t>С уважением, Анна Ивановна</w:t>
      </w:r>
    </w:p>
    <w:sectPr w:rsidR="0067340D" w:rsidRPr="005F04FD" w:rsidSect="00625B9E">
      <w:pgSz w:w="11906" w:h="16838"/>
      <w:pgMar w:top="426" w:right="566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452410"/>
    <w:multiLevelType w:val="multilevel"/>
    <w:tmpl w:val="8F4524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92C3FC18"/>
    <w:multiLevelType w:val="multilevel"/>
    <w:tmpl w:val="92C3FC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9526DBEB"/>
    <w:multiLevelType w:val="multilevel"/>
    <w:tmpl w:val="9526DBE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9E857C56"/>
    <w:multiLevelType w:val="multilevel"/>
    <w:tmpl w:val="9E857C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A32AED46"/>
    <w:multiLevelType w:val="multilevel"/>
    <w:tmpl w:val="A32AED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B3DCD482"/>
    <w:multiLevelType w:val="multilevel"/>
    <w:tmpl w:val="B3DCD4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B6F4D264"/>
    <w:multiLevelType w:val="multilevel"/>
    <w:tmpl w:val="B6F4D264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 w15:restartNumberingAfterBreak="0">
    <w:nsid w:val="D3233534"/>
    <w:multiLevelType w:val="multilevel"/>
    <w:tmpl w:val="D323353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D43D1AE2"/>
    <w:multiLevelType w:val="multilevel"/>
    <w:tmpl w:val="D43D1A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E7DD9377"/>
    <w:multiLevelType w:val="multilevel"/>
    <w:tmpl w:val="E7DD937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E8D76BDB"/>
    <w:multiLevelType w:val="multilevel"/>
    <w:tmpl w:val="E8D76B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ED7A03B9"/>
    <w:multiLevelType w:val="multilevel"/>
    <w:tmpl w:val="ED7A03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FF34A107"/>
    <w:multiLevelType w:val="multilevel"/>
    <w:tmpl w:val="FF34A1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0CD1F2E9"/>
    <w:multiLevelType w:val="multilevel"/>
    <w:tmpl w:val="0CD1F2E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0F7D2B91"/>
    <w:multiLevelType w:val="multilevel"/>
    <w:tmpl w:val="0F7D2B91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 w15:restartNumberingAfterBreak="0">
    <w:nsid w:val="166C6FCF"/>
    <w:multiLevelType w:val="multilevel"/>
    <w:tmpl w:val="3A50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5B8244"/>
    <w:multiLevelType w:val="multilevel"/>
    <w:tmpl w:val="1B5B8244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7" w15:restartNumberingAfterBreak="0">
    <w:nsid w:val="20064666"/>
    <w:multiLevelType w:val="multilevel"/>
    <w:tmpl w:val="200646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260E3119"/>
    <w:multiLevelType w:val="multilevel"/>
    <w:tmpl w:val="9CC6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4218D0"/>
    <w:multiLevelType w:val="multilevel"/>
    <w:tmpl w:val="1BA86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72085B"/>
    <w:multiLevelType w:val="multilevel"/>
    <w:tmpl w:val="2B72085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2CA189C3"/>
    <w:multiLevelType w:val="multilevel"/>
    <w:tmpl w:val="2CA189C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2DF54F2C"/>
    <w:multiLevelType w:val="multilevel"/>
    <w:tmpl w:val="FCAC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1C3514"/>
    <w:multiLevelType w:val="multilevel"/>
    <w:tmpl w:val="E5FC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F56D58"/>
    <w:multiLevelType w:val="multilevel"/>
    <w:tmpl w:val="3AF56D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41B74105"/>
    <w:multiLevelType w:val="multilevel"/>
    <w:tmpl w:val="1BA4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06ACB9"/>
    <w:multiLevelType w:val="multilevel"/>
    <w:tmpl w:val="4606AC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479148E7"/>
    <w:multiLevelType w:val="multilevel"/>
    <w:tmpl w:val="2862A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973827"/>
    <w:multiLevelType w:val="multilevel"/>
    <w:tmpl w:val="C9C8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28516A"/>
    <w:multiLevelType w:val="multilevel"/>
    <w:tmpl w:val="47143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255B37"/>
    <w:multiLevelType w:val="multilevel"/>
    <w:tmpl w:val="36A4B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4521FE"/>
    <w:multiLevelType w:val="multilevel"/>
    <w:tmpl w:val="7620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C66306"/>
    <w:multiLevelType w:val="multilevel"/>
    <w:tmpl w:val="5CC663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66F93735"/>
    <w:multiLevelType w:val="multilevel"/>
    <w:tmpl w:val="7192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1020C4"/>
    <w:multiLevelType w:val="multilevel"/>
    <w:tmpl w:val="5DCE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E4FA20"/>
    <w:multiLevelType w:val="multilevel"/>
    <w:tmpl w:val="6EE4FA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6" w15:restartNumberingAfterBreak="0">
    <w:nsid w:val="758397DB"/>
    <w:multiLevelType w:val="multilevel"/>
    <w:tmpl w:val="758397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78FFA83C"/>
    <w:multiLevelType w:val="multilevel"/>
    <w:tmpl w:val="78FFA8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37"/>
  </w:num>
  <w:num w:numId="2">
    <w:abstractNumId w:val="0"/>
  </w:num>
  <w:num w:numId="3">
    <w:abstractNumId w:val="21"/>
  </w:num>
  <w:num w:numId="4">
    <w:abstractNumId w:val="26"/>
  </w:num>
  <w:num w:numId="5">
    <w:abstractNumId w:val="13"/>
  </w:num>
  <w:num w:numId="6">
    <w:abstractNumId w:val="11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  <w:num w:numId="11">
    <w:abstractNumId w:val="20"/>
  </w:num>
  <w:num w:numId="12">
    <w:abstractNumId w:val="8"/>
  </w:num>
  <w:num w:numId="13">
    <w:abstractNumId w:val="17"/>
  </w:num>
  <w:num w:numId="14">
    <w:abstractNumId w:val="3"/>
  </w:num>
  <w:num w:numId="15">
    <w:abstractNumId w:val="10"/>
  </w:num>
  <w:num w:numId="16">
    <w:abstractNumId w:val="14"/>
  </w:num>
  <w:num w:numId="17">
    <w:abstractNumId w:val="16"/>
  </w:num>
  <w:num w:numId="18">
    <w:abstractNumId w:val="12"/>
  </w:num>
  <w:num w:numId="19">
    <w:abstractNumId w:val="5"/>
  </w:num>
  <w:num w:numId="20">
    <w:abstractNumId w:val="9"/>
  </w:num>
  <w:num w:numId="21">
    <w:abstractNumId w:val="36"/>
  </w:num>
  <w:num w:numId="22">
    <w:abstractNumId w:val="24"/>
  </w:num>
  <w:num w:numId="23">
    <w:abstractNumId w:val="35"/>
  </w:num>
  <w:num w:numId="24">
    <w:abstractNumId w:val="32"/>
  </w:num>
  <w:num w:numId="25">
    <w:abstractNumId w:val="6"/>
  </w:num>
  <w:num w:numId="26">
    <w:abstractNumId w:val="19"/>
  </w:num>
  <w:num w:numId="27">
    <w:abstractNumId w:val="30"/>
  </w:num>
  <w:num w:numId="28">
    <w:abstractNumId w:val="33"/>
  </w:num>
  <w:num w:numId="29">
    <w:abstractNumId w:val="27"/>
  </w:num>
  <w:num w:numId="30">
    <w:abstractNumId w:val="28"/>
  </w:num>
  <w:num w:numId="31">
    <w:abstractNumId w:val="22"/>
  </w:num>
  <w:num w:numId="32">
    <w:abstractNumId w:val="31"/>
  </w:num>
  <w:num w:numId="33">
    <w:abstractNumId w:val="25"/>
  </w:num>
  <w:num w:numId="34">
    <w:abstractNumId w:val="18"/>
  </w:num>
  <w:num w:numId="35">
    <w:abstractNumId w:val="15"/>
  </w:num>
  <w:num w:numId="36">
    <w:abstractNumId w:val="29"/>
  </w:num>
  <w:num w:numId="37">
    <w:abstractNumId w:val="23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0D"/>
    <w:rsid w:val="005F04FD"/>
    <w:rsid w:val="00625B9E"/>
    <w:rsid w:val="0067340D"/>
    <w:rsid w:val="00AE1C81"/>
    <w:rsid w:val="2153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B7881"/>
  <w15:docId w15:val="{5059C743-4771-4433-B1A6-B9D56ACC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character" w:styleId="a4">
    <w:name w:val="Strong"/>
    <w:basedOn w:val="a0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A429A-4CE9-435D-85CF-A0A8C6A9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Manahova_410</dc:creator>
  <cp:lastModifiedBy>Admin</cp:lastModifiedBy>
  <cp:revision>4</cp:revision>
  <dcterms:created xsi:type="dcterms:W3CDTF">2026-09-16T03:35:00Z</dcterms:created>
  <dcterms:modified xsi:type="dcterms:W3CDTF">2026-09-16T08:01:00Z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eyJoZGlkIjoiZjhkMDRjYWMxYjA3NDBjZGJiZjBiY2NjNTQzMDMxYWMifQ==</vt:lpwstr>
  </property>
  <property fmtid="{D5CDD505-2E9C-101B-9397-08002B2CF9AE}" pid="4" name="ICV">
    <vt:lpwstr>3CD746185F534AA3AC3C292758246A34_12</vt:lpwstr>
  </property>
</Properties>
</file>