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8B6D38" w14:textId="77777777" w:rsidR="00982FEA" w:rsidRPr="00982FEA" w:rsidRDefault="00982FEA" w:rsidP="00982FEA">
      <w:pPr>
        <w:shd w:val="clear" w:color="auto" w:fill="FFFFFF"/>
        <w:spacing w:before="360" w:after="18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Дистанционная лекция</w:t>
      </w:r>
    </w:p>
    <w:p w14:paraId="40629A4B" w14:textId="0638B5F3" w:rsidR="00982FEA" w:rsidRPr="00982FEA" w:rsidRDefault="00982FEA" w:rsidP="00982FEA">
      <w:pPr>
        <w:shd w:val="clear" w:color="auto" w:fill="FFFFFF"/>
        <w:spacing w:before="300" w:after="12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Тема: Правила сигнализации жестами при погрузочных работах. Виды монолитных бетонных и железобетонных конструкций</w:t>
      </w:r>
    </w:p>
    <w:p w14:paraId="462C1918" w14:textId="77D40451" w:rsidR="00982FEA" w:rsidRPr="00982FEA" w:rsidRDefault="00982FEA" w:rsidP="00982FEA">
      <w:pPr>
        <w:shd w:val="clear" w:color="auto" w:fill="FFFFFF"/>
        <w:spacing w:before="120" w:after="1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Здравствуйте! Сегодня разберём две важные темы для строителя: как безопасно и чётко передавать команды при работе с кранами и грузами с помощью жестов, а также какие бывают монолитные бетонные и железобетонные конструкции — по назначению и форме.</w:t>
      </w:r>
    </w:p>
    <w:p w14:paraId="24CB890F" w14:textId="77777777" w:rsidR="00982FEA" w:rsidRPr="00982FEA" w:rsidRDefault="00982FEA" w:rsidP="00982FEA">
      <w:pPr>
        <w:shd w:val="clear" w:color="auto" w:fill="FFFFFF"/>
        <w:spacing w:before="360" w:after="18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Часть 1. Правила сигнализации жестами при погрузочных работах</w:t>
      </w:r>
    </w:p>
    <w:p w14:paraId="2F55C809" w14:textId="77777777" w:rsidR="00982FEA" w:rsidRPr="00982FEA" w:rsidRDefault="00982FEA" w:rsidP="00982FEA">
      <w:pPr>
        <w:shd w:val="clear" w:color="auto" w:fill="FFFFFF"/>
        <w:spacing w:before="300" w:after="12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Зачем нужна сигнальная система</w:t>
      </w:r>
    </w:p>
    <w:p w14:paraId="08E7D4F8" w14:textId="77777777" w:rsidR="00982FEA" w:rsidRPr="00982FEA" w:rsidRDefault="00982FEA" w:rsidP="00982FEA">
      <w:pPr>
        <w:shd w:val="clear" w:color="auto" w:fill="FFFFFF"/>
        <w:spacing w:before="120" w:after="1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 погрузочно-разгрузочных работах часто бывает шумно, радиосвязь может не работать, а расстояние между стропальщиком и крановщиком не позволяет говорить голосом. </w:t>
      </w:r>
      <w:r w:rsidRPr="00982F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Жестовая сигнализация — это единый язык</w:t>
      </w:r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который исключает ошибки и спасает жизни. Она обязательна при работе грузоподъёмных механизмов (Приказ Минтруда № 753н, ФНП </w:t>
      </w:r>
      <w:proofErr w:type="spellStart"/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Ростехнадзора</w:t>
      </w:r>
      <w:proofErr w:type="spellEnd"/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 ПС). </w:t>
      </w:r>
    </w:p>
    <w:p w14:paraId="40E1DD73" w14:textId="77777777" w:rsidR="00982FEA" w:rsidRPr="00982FEA" w:rsidRDefault="00982FEA" w:rsidP="00982FEA">
      <w:pPr>
        <w:shd w:val="clear" w:color="auto" w:fill="FFFFFF"/>
        <w:spacing w:before="120" w:after="1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Кто подаёт сигналы?</w:t>
      </w:r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Сигналы подаёт </w:t>
      </w:r>
      <w:r w:rsidRPr="00982F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стропальщик</w:t>
      </w:r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 (или лицо, назначенное ответственным за безопасное производство работ). Машинист крана выполняет команды только от него. Если сигнал подан непонятно — машинист обязан остановиться.</w:t>
      </w:r>
    </w:p>
    <w:p w14:paraId="33F956D3" w14:textId="77777777" w:rsidR="00982FEA" w:rsidRPr="00982FEA" w:rsidRDefault="00982FEA" w:rsidP="00982FEA">
      <w:pPr>
        <w:shd w:val="clear" w:color="auto" w:fill="FFFFFF"/>
        <w:spacing w:before="300" w:after="12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Основные правила подачи сигналов</w:t>
      </w:r>
    </w:p>
    <w:p w14:paraId="7F84B284" w14:textId="77777777" w:rsidR="00982FEA" w:rsidRPr="00982FEA" w:rsidRDefault="00982FEA" w:rsidP="00982FEA">
      <w:pPr>
        <w:numPr>
          <w:ilvl w:val="0"/>
          <w:numId w:val="39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Сигнал должен быть чётким, однозначным и заранее известным</w:t>
      </w:r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 всем участникам. Используются типовые жесты из производственных инструкций.</w:t>
      </w:r>
    </w:p>
    <w:p w14:paraId="20C1784D" w14:textId="77777777" w:rsidR="00982FEA" w:rsidRPr="00982FEA" w:rsidRDefault="00982FEA" w:rsidP="00982FEA">
      <w:pPr>
        <w:numPr>
          <w:ilvl w:val="0"/>
          <w:numId w:val="39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Положение тела</w:t>
      </w:r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: стоять лицом к крановщику, в зоне прямой видимости, на безопасном расстоянии.</w:t>
      </w:r>
    </w:p>
    <w:p w14:paraId="3930EFAD" w14:textId="77777777" w:rsidR="00982FEA" w:rsidRPr="00982FEA" w:rsidRDefault="00982FEA" w:rsidP="00982FEA">
      <w:pPr>
        <w:numPr>
          <w:ilvl w:val="0"/>
          <w:numId w:val="39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Руки</w:t>
      </w:r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: обе руки должны быть свободны, без перчаток, мешающих восприятию (перчатки допустимы, но ладони должны быть хорошо видны).</w:t>
      </w:r>
    </w:p>
    <w:p w14:paraId="25678130" w14:textId="77777777" w:rsidR="00982FEA" w:rsidRPr="00982FEA" w:rsidRDefault="00982FEA" w:rsidP="00982FEA">
      <w:pPr>
        <w:numPr>
          <w:ilvl w:val="0"/>
          <w:numId w:val="39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Повторение</w:t>
      </w:r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: если команда не выполнена, повторить жест. Не подавать команду, пока груз не остановится.</w:t>
      </w:r>
    </w:p>
    <w:p w14:paraId="6F01E5D0" w14:textId="5855B3DB" w:rsidR="00982FEA" w:rsidRPr="00982FEA" w:rsidRDefault="00982FEA" w:rsidP="00982FEA">
      <w:pPr>
        <w:numPr>
          <w:ilvl w:val="0"/>
          <w:numId w:val="39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Отмена команды</w:t>
      </w:r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: резкий жест «стоп» (руки скрещены над головой или одна рука резко вперёд ладонью к себе) — безусловная команда на остановку.</w:t>
      </w:r>
    </w:p>
    <w:p w14:paraId="36DA49BC" w14:textId="77777777" w:rsidR="00982FEA" w:rsidRPr="00982FEA" w:rsidRDefault="00982FEA" w:rsidP="00982FEA">
      <w:pPr>
        <w:shd w:val="clear" w:color="auto" w:fill="FFFFFF"/>
        <w:spacing w:before="300" w:after="12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Типовые жесты и их значение</w:t>
      </w:r>
    </w:p>
    <w:tbl>
      <w:tblPr>
        <w:tblW w:w="943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7"/>
        <w:gridCol w:w="3944"/>
        <w:gridCol w:w="3361"/>
      </w:tblGrid>
      <w:tr w:rsidR="00982FEA" w:rsidRPr="00982FEA" w14:paraId="0E238732" w14:textId="77777777" w:rsidTr="00982FEA">
        <w:trPr>
          <w:tblHeader/>
        </w:trPr>
        <w:tc>
          <w:tcPr>
            <w:tcW w:w="212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F4B7DCC" w14:textId="77777777" w:rsidR="00982FEA" w:rsidRPr="00982FEA" w:rsidRDefault="00982FEA" w:rsidP="00982FE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82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Команда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E25E668" w14:textId="77777777" w:rsidR="00982FEA" w:rsidRPr="00982FEA" w:rsidRDefault="00982FEA" w:rsidP="00982FE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82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Жесты (описание)</w:t>
            </w:r>
          </w:p>
        </w:tc>
        <w:tc>
          <w:tcPr>
            <w:tcW w:w="33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F0501D1" w14:textId="77777777" w:rsidR="00982FEA" w:rsidRPr="00982FEA" w:rsidRDefault="00982FEA" w:rsidP="00982FE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82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Важные нюансы</w:t>
            </w:r>
          </w:p>
        </w:tc>
      </w:tr>
      <w:tr w:rsidR="00982FEA" w:rsidRPr="00782F8E" w14:paraId="46AC280A" w14:textId="77777777" w:rsidTr="00982FEA">
        <w:tc>
          <w:tcPr>
            <w:tcW w:w="212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4063B98" w14:textId="77777777" w:rsidR="00982FEA" w:rsidRPr="00982FEA" w:rsidRDefault="00982FEA" w:rsidP="00982FE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82F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«Стоп» (аварийная остановка)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E28F30F" w14:textId="77777777" w:rsidR="00982FEA" w:rsidRPr="00982FEA" w:rsidRDefault="00982FEA" w:rsidP="00982FE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82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Обе руки подняты вверх, ладони обращены вперёд; либо скрестить руки над головой.</w:t>
            </w:r>
          </w:p>
        </w:tc>
        <w:tc>
          <w:tcPr>
            <w:tcW w:w="33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401732D" w14:textId="77777777" w:rsidR="00982FEA" w:rsidRPr="00982FEA" w:rsidRDefault="00982FEA" w:rsidP="00982FE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82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Подаётся при любой опасности. Машинист обязан немедленно остановить все движения.</w:t>
            </w:r>
          </w:p>
        </w:tc>
      </w:tr>
      <w:tr w:rsidR="00982FEA" w:rsidRPr="00782F8E" w14:paraId="1CEF254F" w14:textId="77777777" w:rsidTr="00982FEA">
        <w:tc>
          <w:tcPr>
            <w:tcW w:w="212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588E54B" w14:textId="77777777" w:rsidR="00982FEA" w:rsidRPr="00982FEA" w:rsidRDefault="00982FEA" w:rsidP="00982FE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82F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«Поднять груз»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FD14A08" w14:textId="77777777" w:rsidR="00982FEA" w:rsidRPr="00982FEA" w:rsidRDefault="00982FEA" w:rsidP="00982FE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82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Рука согнута в локте, ладонь вверх, прерывистые движения вверх.</w:t>
            </w:r>
          </w:p>
        </w:tc>
        <w:tc>
          <w:tcPr>
            <w:tcW w:w="33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B12024E" w14:textId="77777777" w:rsidR="00982FEA" w:rsidRPr="00982FEA" w:rsidRDefault="00982FEA" w:rsidP="00982FE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82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Подъём начинается плавно. Перед подъёмом груз приподнимают на 200–300 мм для проверки </w:t>
            </w:r>
            <w:proofErr w:type="spellStart"/>
            <w:r w:rsidRPr="00982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строповки</w:t>
            </w:r>
            <w:proofErr w:type="spellEnd"/>
            <w:r w:rsidRPr="00982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</w:tr>
      <w:tr w:rsidR="00982FEA" w:rsidRPr="00982FEA" w14:paraId="2D5E7669" w14:textId="77777777" w:rsidTr="00982FEA">
        <w:tc>
          <w:tcPr>
            <w:tcW w:w="212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D76F94E" w14:textId="77777777" w:rsidR="00982FEA" w:rsidRPr="00982FEA" w:rsidRDefault="00982FEA" w:rsidP="00982FE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82F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«Опустить </w:t>
            </w:r>
            <w:r w:rsidRPr="00982F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груз»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846E240" w14:textId="77777777" w:rsidR="00982FEA" w:rsidRPr="00982FEA" w:rsidRDefault="00982FEA" w:rsidP="00982FE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82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Рука опущена, ладонь вниз, </w:t>
            </w:r>
            <w:r w:rsidRPr="00982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прерывистые движения вниз.</w:t>
            </w:r>
          </w:p>
        </w:tc>
        <w:tc>
          <w:tcPr>
            <w:tcW w:w="33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262A4F0" w14:textId="77777777" w:rsidR="00982FEA" w:rsidRPr="00982FEA" w:rsidRDefault="00982FEA" w:rsidP="00982FE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82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Опускание — плавно, без </w:t>
            </w:r>
            <w:r w:rsidRPr="00982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рывков.</w:t>
            </w:r>
          </w:p>
        </w:tc>
      </w:tr>
      <w:tr w:rsidR="00982FEA" w:rsidRPr="00782F8E" w14:paraId="732DC804" w14:textId="77777777" w:rsidTr="00982FEA">
        <w:tc>
          <w:tcPr>
            <w:tcW w:w="212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BF17137" w14:textId="77777777" w:rsidR="00982FEA" w:rsidRPr="00982FEA" w:rsidRDefault="00982FEA" w:rsidP="00982FE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82F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«Переместить груз горизонтально» (влево/вправо)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8910102" w14:textId="77777777" w:rsidR="00982FEA" w:rsidRPr="00982FEA" w:rsidRDefault="00982FEA" w:rsidP="00982FE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82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Рука вытянута в сторону, ладонью в направлении движения, горизонтальные движения.</w:t>
            </w:r>
          </w:p>
        </w:tc>
        <w:tc>
          <w:tcPr>
            <w:tcW w:w="33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DE05BC8" w14:textId="77777777" w:rsidR="00982FEA" w:rsidRPr="00982FEA" w:rsidRDefault="00982FEA" w:rsidP="00982FE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82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Указать точное направление. Груз не перемещать над людьми.</w:t>
            </w:r>
          </w:p>
        </w:tc>
      </w:tr>
      <w:tr w:rsidR="00982FEA" w:rsidRPr="00782F8E" w14:paraId="04D24AB5" w14:textId="77777777" w:rsidTr="00982FEA">
        <w:tc>
          <w:tcPr>
            <w:tcW w:w="212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E5F42C8" w14:textId="77777777" w:rsidR="00982FEA" w:rsidRPr="00982FEA" w:rsidRDefault="00982FEA" w:rsidP="00982FE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82F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«Повернуть стрелу»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791B9E9" w14:textId="77777777" w:rsidR="00982FEA" w:rsidRPr="00982FEA" w:rsidRDefault="00982FEA" w:rsidP="00982FE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82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Рука вытянута горизонтально, указательный палец вверх, круговые движения пальцем.</w:t>
            </w:r>
          </w:p>
        </w:tc>
        <w:tc>
          <w:tcPr>
            <w:tcW w:w="33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C9615E1" w14:textId="77777777" w:rsidR="00982FEA" w:rsidRPr="00982FEA" w:rsidRDefault="00982FEA" w:rsidP="00982FE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82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Поворот — на малой скорости, следить за габаритами.</w:t>
            </w:r>
          </w:p>
        </w:tc>
      </w:tr>
      <w:tr w:rsidR="00982FEA" w:rsidRPr="00782F8E" w14:paraId="75180A57" w14:textId="77777777" w:rsidTr="00982FEA">
        <w:tc>
          <w:tcPr>
            <w:tcW w:w="212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288BFCC" w14:textId="77777777" w:rsidR="00982FEA" w:rsidRPr="00982FEA" w:rsidRDefault="00982FEA" w:rsidP="00982FE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82F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«Осторожно» (требуется особая аккуратность)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332B7DF" w14:textId="77777777" w:rsidR="00982FEA" w:rsidRPr="00982FEA" w:rsidRDefault="00982FEA" w:rsidP="00982FE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82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Кисти рук подняты вверх, ладони обращены друг к другу на небольшом расстоянии.</w:t>
            </w:r>
          </w:p>
        </w:tc>
        <w:tc>
          <w:tcPr>
            <w:tcW w:w="33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BC4B9C7" w14:textId="77777777" w:rsidR="00982FEA" w:rsidRPr="00982FEA" w:rsidRDefault="00982FEA" w:rsidP="00982FE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82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Применяется при подходе к опасной зоне, установке груза, работе вблизи людей.</w:t>
            </w:r>
          </w:p>
        </w:tc>
      </w:tr>
      <w:tr w:rsidR="00982FEA" w:rsidRPr="00782F8E" w14:paraId="68C9387F" w14:textId="77777777" w:rsidTr="00982FEA">
        <w:tc>
          <w:tcPr>
            <w:tcW w:w="212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6519FF8" w14:textId="77777777" w:rsidR="00982FEA" w:rsidRPr="00982FEA" w:rsidRDefault="00982FEA" w:rsidP="00982FE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82F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«Прекратить работу»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472CA60" w14:textId="77777777" w:rsidR="00982FEA" w:rsidRPr="00982FEA" w:rsidRDefault="00982FEA" w:rsidP="00982FE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82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Одна рука резко вперёд, ладонь к себе, вторая опущена.</w:t>
            </w:r>
          </w:p>
        </w:tc>
        <w:tc>
          <w:tcPr>
            <w:tcW w:w="33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2CACA8B" w14:textId="77777777" w:rsidR="00982FEA" w:rsidRPr="00982FEA" w:rsidRDefault="00982FEA" w:rsidP="00982FE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82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Полный останов, снятие нагрузки, ожидание дальнейших указаний.</w:t>
            </w:r>
          </w:p>
        </w:tc>
      </w:tr>
    </w:tbl>
    <w:p w14:paraId="0A893FAD" w14:textId="77777777" w:rsidR="00982FEA" w:rsidRPr="00982FEA" w:rsidRDefault="00982FEA" w:rsidP="00982FEA">
      <w:pPr>
        <w:shd w:val="clear" w:color="auto" w:fill="FFFFFF"/>
        <w:spacing w:before="120" w:after="1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 </w:t>
      </w:r>
    </w:p>
    <w:p w14:paraId="4E5C73AA" w14:textId="77777777" w:rsidR="00982FEA" w:rsidRPr="00982FEA" w:rsidRDefault="00982FEA" w:rsidP="00982FEA">
      <w:pPr>
        <w:shd w:val="clear" w:color="auto" w:fill="FFFFFF"/>
        <w:spacing w:before="300" w:after="12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Особые случаи и частые ошибки</w:t>
      </w:r>
    </w:p>
    <w:p w14:paraId="4BCE13DA" w14:textId="77777777" w:rsidR="00982FEA" w:rsidRPr="00982FEA" w:rsidRDefault="00982FEA" w:rsidP="00982FEA">
      <w:pPr>
        <w:numPr>
          <w:ilvl w:val="0"/>
          <w:numId w:val="40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Нестандартные грузы</w:t>
      </w:r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 (длинномерные, неустойчивые) — используют дополнительные сигналы: «медленнее», «пауза», «контроль угла». Они должны быть заранее согласованы и прописаны в ППР.</w:t>
      </w:r>
    </w:p>
    <w:p w14:paraId="3BDC7CE5" w14:textId="77777777" w:rsidR="00982FEA" w:rsidRPr="00982FEA" w:rsidRDefault="00982FEA" w:rsidP="00982FEA">
      <w:pPr>
        <w:numPr>
          <w:ilvl w:val="0"/>
          <w:numId w:val="40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Несколько стропальщиков</w:t>
      </w:r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 — назначается один старший, он и подаёт сигналы. Остальные только страхуют.</w:t>
      </w:r>
    </w:p>
    <w:p w14:paraId="14B029D9" w14:textId="77777777" w:rsidR="00982FEA" w:rsidRPr="00982FEA" w:rsidRDefault="00982FEA" w:rsidP="00982FEA">
      <w:pPr>
        <w:numPr>
          <w:ilvl w:val="0"/>
          <w:numId w:val="40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Плохая видимость</w:t>
      </w:r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 (туман, снег, ночь) — жесты дополняют световыми сигналами или радиосвязью. При видимости менее 10 м работы прекращают.</w:t>
      </w:r>
    </w:p>
    <w:p w14:paraId="45421657" w14:textId="77777777" w:rsidR="00982FEA" w:rsidRPr="00982FEA" w:rsidRDefault="00982FEA" w:rsidP="00982FEA">
      <w:pPr>
        <w:numPr>
          <w:ilvl w:val="0"/>
          <w:numId w:val="40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Частая ошибка</w:t>
      </w:r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: подача команды «поднять» с одновременным указанием направления. Это путает машиниста. Команды подаются по одной.</w:t>
      </w:r>
    </w:p>
    <w:p w14:paraId="135FDD67" w14:textId="77777777" w:rsidR="00982FEA" w:rsidRPr="00982FEA" w:rsidRDefault="00982FEA" w:rsidP="00982FEA">
      <w:pPr>
        <w:shd w:val="clear" w:color="auto" w:fill="FFFFFF"/>
        <w:spacing w:before="300" w:after="12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Ответственность и безопасность</w:t>
      </w:r>
    </w:p>
    <w:p w14:paraId="5FBD6B11" w14:textId="77777777" w:rsidR="00982FEA" w:rsidRPr="00982FEA" w:rsidRDefault="00982FEA" w:rsidP="00982FEA">
      <w:pPr>
        <w:numPr>
          <w:ilvl w:val="0"/>
          <w:numId w:val="41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Стропальщик обязан знать массу и центр тяжести груза, схему </w:t>
      </w:r>
      <w:proofErr w:type="spellStart"/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строповки</w:t>
      </w:r>
      <w:proofErr w:type="spellEnd"/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безопасные расстояния.</w:t>
      </w:r>
    </w:p>
    <w:p w14:paraId="00C1634A" w14:textId="77777777" w:rsidR="00982FEA" w:rsidRPr="00982FEA" w:rsidRDefault="00982FEA" w:rsidP="00982FEA">
      <w:pPr>
        <w:numPr>
          <w:ilvl w:val="0"/>
          <w:numId w:val="41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Если машинист не видит сигнал — работы останавливаются до восстановления связи.</w:t>
      </w:r>
    </w:p>
    <w:p w14:paraId="36A2CCD8" w14:textId="0A49FC0E" w:rsidR="00982FEA" w:rsidRPr="00982FEA" w:rsidRDefault="00982FEA" w:rsidP="00982FEA">
      <w:pPr>
        <w:numPr>
          <w:ilvl w:val="0"/>
          <w:numId w:val="41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Все жесты должны быть отработаны на инструктаже и в тренировочных упражнениях.</w:t>
      </w:r>
    </w:p>
    <w:p w14:paraId="1E99521A" w14:textId="77777777" w:rsidR="00982FEA" w:rsidRPr="00982FEA" w:rsidRDefault="00982FEA" w:rsidP="00982FEA">
      <w:pPr>
        <w:shd w:val="clear" w:color="auto" w:fill="FFFFFF"/>
        <w:spacing w:before="360" w:after="18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Часть 2. Виды монолитных бетонных и железобетонных конструкций</w:t>
      </w:r>
    </w:p>
    <w:p w14:paraId="7AEF6025" w14:textId="77777777" w:rsidR="00982FEA" w:rsidRPr="00982FEA" w:rsidRDefault="00982FEA" w:rsidP="00982FEA">
      <w:pPr>
        <w:shd w:val="clear" w:color="auto" w:fill="FFFFFF"/>
        <w:spacing w:before="300" w:after="12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Что такое монолитная конструкция</w:t>
      </w:r>
    </w:p>
    <w:p w14:paraId="4C486E31" w14:textId="77777777" w:rsidR="00982FEA" w:rsidRPr="00982FEA" w:rsidRDefault="00982FEA" w:rsidP="00982FEA">
      <w:pPr>
        <w:shd w:val="clear" w:color="auto" w:fill="FFFFFF"/>
        <w:spacing w:before="120" w:after="1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Монолитная конструкция</w:t>
      </w:r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 — это элемент здания, который бетонируется непосредственно на строительной площадке в опалубке. В отличие от сборных, она не имеет швов и стыков, что повышает прочность, жёсткость и герметичность. Железобетон — это бетон, армированный стальной арматурой для восприятия растягивающих усилий.</w:t>
      </w:r>
    </w:p>
    <w:p w14:paraId="11B8264B" w14:textId="77777777" w:rsidR="00982FEA" w:rsidRPr="00982FEA" w:rsidRDefault="00782F8E" w:rsidP="00982FEA">
      <w:pPr>
        <w:spacing w:before="480" w:after="48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pict w14:anchorId="15BC2200">
          <v:rect id="_x0000_i1025" style="width:0;height:1.5pt" o:hralign="center" o:hrstd="t" o:hr="t" fillcolor="#a0a0a0" stroked="f"/>
        </w:pict>
      </w:r>
    </w:p>
    <w:p w14:paraId="60A1D293" w14:textId="77777777" w:rsidR="00982FEA" w:rsidRPr="00982FEA" w:rsidRDefault="00982FEA" w:rsidP="00982FEA">
      <w:pPr>
        <w:shd w:val="clear" w:color="auto" w:fill="FFFFFF"/>
        <w:spacing w:before="300" w:after="12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lastRenderedPageBreak/>
        <w:t>Классификация по назначению</w:t>
      </w:r>
    </w:p>
    <w:tbl>
      <w:tblPr>
        <w:tblW w:w="104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3"/>
        <w:gridCol w:w="5108"/>
        <w:gridCol w:w="3199"/>
      </w:tblGrid>
      <w:tr w:rsidR="00982FEA" w:rsidRPr="00982FEA" w14:paraId="003C6385" w14:textId="77777777" w:rsidTr="00982FEA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B184E9C" w14:textId="77777777" w:rsidR="00982FEA" w:rsidRPr="00982FEA" w:rsidRDefault="00982FEA" w:rsidP="00982FE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82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 конструкции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E8C7E28" w14:textId="77777777" w:rsidR="00982FEA" w:rsidRPr="00982FEA" w:rsidRDefault="00982FEA" w:rsidP="00982FE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82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Назначение и особенности</w:t>
            </w:r>
          </w:p>
        </w:tc>
        <w:tc>
          <w:tcPr>
            <w:tcW w:w="319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ED082F2" w14:textId="77777777" w:rsidR="00982FEA" w:rsidRPr="00982FEA" w:rsidRDefault="00982FEA" w:rsidP="00982FE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82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Примеры применения</w:t>
            </w:r>
          </w:p>
        </w:tc>
      </w:tr>
      <w:tr w:rsidR="00982FEA" w:rsidRPr="00782F8E" w14:paraId="1C529672" w14:textId="77777777" w:rsidTr="00982F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7C2A47C" w14:textId="77777777" w:rsidR="00982FEA" w:rsidRPr="00982FEA" w:rsidRDefault="00982FEA" w:rsidP="00982FE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82F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Фундаменты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12CE13E" w14:textId="77777777" w:rsidR="00982FEA" w:rsidRPr="00982FEA" w:rsidRDefault="00982FEA" w:rsidP="00982FE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82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Воспринимают нагрузки от здания и передают их на основание. Монолитные фундаменты лучше работают на неравномерных грунтах.</w:t>
            </w:r>
          </w:p>
        </w:tc>
        <w:tc>
          <w:tcPr>
            <w:tcW w:w="319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1C9F897" w14:textId="77777777" w:rsidR="00982FEA" w:rsidRPr="00982FEA" w:rsidRDefault="00982FEA" w:rsidP="00982FE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82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Ленточные, плитные, свайно-</w:t>
            </w:r>
            <w:proofErr w:type="spellStart"/>
            <w:r w:rsidRPr="00982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ростверковые</w:t>
            </w:r>
            <w:proofErr w:type="spellEnd"/>
            <w:r w:rsidRPr="00982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стаканные фундаменты под колонны.</w:t>
            </w:r>
          </w:p>
        </w:tc>
      </w:tr>
      <w:tr w:rsidR="00982FEA" w:rsidRPr="00782F8E" w14:paraId="236DC09F" w14:textId="77777777" w:rsidTr="00982F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76241DF" w14:textId="77777777" w:rsidR="00982FEA" w:rsidRPr="00982FEA" w:rsidRDefault="00982FEA" w:rsidP="00982FE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82F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Стены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F85D329" w14:textId="77777777" w:rsidR="00982FEA" w:rsidRPr="00982FEA" w:rsidRDefault="00982FEA" w:rsidP="00982FE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82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Вертикальные ограждающие и несущие конструкции. Монолитные стены обладают высокой жёсткостью и огнестойкостью.</w:t>
            </w:r>
          </w:p>
        </w:tc>
        <w:tc>
          <w:tcPr>
            <w:tcW w:w="319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C02D337" w14:textId="77777777" w:rsidR="00982FEA" w:rsidRPr="00982FEA" w:rsidRDefault="00982FEA" w:rsidP="00982FE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82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Наружные и внутренние стены зданий, диафрагмы жёсткости, подпорные стены.</w:t>
            </w:r>
          </w:p>
        </w:tc>
      </w:tr>
      <w:tr w:rsidR="00982FEA" w:rsidRPr="00782F8E" w14:paraId="4707C700" w14:textId="77777777" w:rsidTr="00982F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4834CDB" w14:textId="77777777" w:rsidR="00982FEA" w:rsidRPr="00982FEA" w:rsidRDefault="00982FEA" w:rsidP="00982FE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82F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Перекрытия и покрытия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C285721" w14:textId="77777777" w:rsidR="00982FEA" w:rsidRPr="00982FEA" w:rsidRDefault="00982FEA" w:rsidP="00982FE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82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Горизонтальные несущие элементы, разделяющие этажи и воспринимающие нагрузки.</w:t>
            </w:r>
          </w:p>
        </w:tc>
        <w:tc>
          <w:tcPr>
            <w:tcW w:w="319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2A38A92" w14:textId="77777777" w:rsidR="00982FEA" w:rsidRPr="00982FEA" w:rsidRDefault="00982FEA" w:rsidP="00982FE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82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Балочные и </w:t>
            </w:r>
            <w:proofErr w:type="spellStart"/>
            <w:r w:rsidRPr="00982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безбалочные</w:t>
            </w:r>
            <w:proofErr w:type="spellEnd"/>
            <w:r w:rsidRPr="00982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перекрытия, ребристые плиты, кессонные перекрытия.</w:t>
            </w:r>
          </w:p>
        </w:tc>
      </w:tr>
      <w:tr w:rsidR="00982FEA" w:rsidRPr="00782F8E" w14:paraId="5CC881A4" w14:textId="77777777" w:rsidTr="00982F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06A1B2D" w14:textId="77777777" w:rsidR="00982FEA" w:rsidRPr="00982FEA" w:rsidRDefault="00982FEA" w:rsidP="00982FE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82F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Колонны и пилоны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1A14E76" w14:textId="77777777" w:rsidR="00982FEA" w:rsidRPr="00982FEA" w:rsidRDefault="00982FEA" w:rsidP="00982FE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82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Вертикальные элементы, передающие нагрузку от перекрытий на фундаменты.</w:t>
            </w:r>
          </w:p>
        </w:tc>
        <w:tc>
          <w:tcPr>
            <w:tcW w:w="319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44BD8CA" w14:textId="77777777" w:rsidR="00982FEA" w:rsidRPr="00982FEA" w:rsidRDefault="00982FEA" w:rsidP="00982FE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82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Колонны каркасных зданий, пилоны в монолитно-каркасных домах.</w:t>
            </w:r>
          </w:p>
        </w:tc>
      </w:tr>
      <w:tr w:rsidR="00982FEA" w:rsidRPr="00782F8E" w14:paraId="7B9D68F5" w14:textId="77777777" w:rsidTr="00982F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3225CA1" w14:textId="77777777" w:rsidR="00982FEA" w:rsidRPr="00982FEA" w:rsidRDefault="00982FEA" w:rsidP="00982FE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82F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Лестницы и пандусы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8483D1E" w14:textId="77777777" w:rsidR="00982FEA" w:rsidRPr="00982FEA" w:rsidRDefault="00982FEA" w:rsidP="00982FE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82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Наклонные элементы для перемещения между уровнями. Монолитные лестницы прочны и долговечны.</w:t>
            </w:r>
          </w:p>
        </w:tc>
        <w:tc>
          <w:tcPr>
            <w:tcW w:w="319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65D7D50" w14:textId="77777777" w:rsidR="00982FEA" w:rsidRPr="00982FEA" w:rsidRDefault="00982FEA" w:rsidP="00982FE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82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Марши, площадки, винтовые лестницы, пандусы для маломобильных групп.</w:t>
            </w:r>
          </w:p>
        </w:tc>
      </w:tr>
      <w:tr w:rsidR="00982FEA" w:rsidRPr="00782F8E" w14:paraId="0AAB2B98" w14:textId="77777777" w:rsidTr="00982F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0D08BCB" w14:textId="77777777" w:rsidR="00982FEA" w:rsidRPr="00982FEA" w:rsidRDefault="00982FEA" w:rsidP="00982FE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82F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Специальные конструкции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B8FD046" w14:textId="77777777" w:rsidR="00982FEA" w:rsidRPr="00982FEA" w:rsidRDefault="00982FEA" w:rsidP="00982FE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82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Элементы с особыми требованиями по прочности, герметичности, форме.</w:t>
            </w:r>
          </w:p>
        </w:tc>
        <w:tc>
          <w:tcPr>
            <w:tcW w:w="319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735EBFE" w14:textId="77777777" w:rsidR="00982FEA" w:rsidRPr="00982FEA" w:rsidRDefault="00982FEA" w:rsidP="00982FE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82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Резервуары, силосы, бассейны, тоннели, эстакады, опоры мостов.</w:t>
            </w:r>
          </w:p>
        </w:tc>
      </w:tr>
    </w:tbl>
    <w:p w14:paraId="108F64BA" w14:textId="547D0CF0" w:rsidR="00982FEA" w:rsidRPr="00982FEA" w:rsidRDefault="00982FEA" w:rsidP="00982FEA">
      <w:pPr>
        <w:shd w:val="clear" w:color="auto" w:fill="FFFFFF"/>
        <w:spacing w:before="120" w:after="1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6817E146" w14:textId="77777777" w:rsidR="00982FEA" w:rsidRPr="00982FEA" w:rsidRDefault="00982FEA" w:rsidP="00982FEA">
      <w:pPr>
        <w:shd w:val="clear" w:color="auto" w:fill="FFFFFF"/>
        <w:spacing w:before="300" w:after="12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Классификация по конструктивной форме</w:t>
      </w:r>
    </w:p>
    <w:p w14:paraId="772A32FC" w14:textId="77777777" w:rsidR="00982FEA" w:rsidRPr="00982FEA" w:rsidRDefault="00982FEA" w:rsidP="00982FEA">
      <w:pPr>
        <w:numPr>
          <w:ilvl w:val="0"/>
          <w:numId w:val="42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Балочные</w:t>
      </w:r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 — работают как балки на изгиб, имеют рёбра и полку. Пример: ребристые перекрытия.</w:t>
      </w:r>
    </w:p>
    <w:p w14:paraId="28F2F7B7" w14:textId="77777777" w:rsidR="00982FEA" w:rsidRPr="00982FEA" w:rsidRDefault="00982FEA" w:rsidP="00982FEA">
      <w:pPr>
        <w:numPr>
          <w:ilvl w:val="0"/>
          <w:numId w:val="42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982F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Безбалочные</w:t>
      </w:r>
      <w:proofErr w:type="spellEnd"/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 — плита опирается непосредственно на колонны, без балок. Пример: </w:t>
      </w:r>
      <w:proofErr w:type="spellStart"/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безбалочные</w:t>
      </w:r>
      <w:proofErr w:type="spellEnd"/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перекрытия в паркингах.</w:t>
      </w:r>
    </w:p>
    <w:p w14:paraId="0C15FF3A" w14:textId="77777777" w:rsidR="00982FEA" w:rsidRPr="00982FEA" w:rsidRDefault="00982FEA" w:rsidP="00982FEA">
      <w:pPr>
        <w:numPr>
          <w:ilvl w:val="0"/>
          <w:numId w:val="42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Кессонные</w:t>
      </w:r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 — плита с регулярной сеткой рёбер, образующих «ячейки». Повышают жёсткость и уменьшают прогибы.</w:t>
      </w:r>
    </w:p>
    <w:p w14:paraId="42ECFC15" w14:textId="77777777" w:rsidR="00982FEA" w:rsidRPr="00982FEA" w:rsidRDefault="00982FEA" w:rsidP="00982FEA">
      <w:pPr>
        <w:numPr>
          <w:ilvl w:val="0"/>
          <w:numId w:val="42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Оболочковые</w:t>
      </w:r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 — тонкостенные криволинейные конструкции (купола, своды), эффективно работающие на сжатие.</w:t>
      </w:r>
    </w:p>
    <w:p w14:paraId="188F8B52" w14:textId="77777777" w:rsidR="00982FEA" w:rsidRPr="00982FEA" w:rsidRDefault="00982FEA" w:rsidP="00982FEA">
      <w:pPr>
        <w:numPr>
          <w:ilvl w:val="0"/>
          <w:numId w:val="42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Массивные</w:t>
      </w:r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 — элементы большой толщины без выраженной </w:t>
      </w:r>
      <w:proofErr w:type="spellStart"/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тонкостенности</w:t>
      </w:r>
      <w:proofErr w:type="spellEnd"/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 Пример: подпорные стены, массивные фундаменты, плотины.</w:t>
      </w:r>
    </w:p>
    <w:p w14:paraId="55E08C86" w14:textId="77777777" w:rsidR="00982FEA" w:rsidRPr="00982FEA" w:rsidRDefault="00982FEA" w:rsidP="00982FEA">
      <w:pPr>
        <w:shd w:val="clear" w:color="auto" w:fill="FFFFFF"/>
        <w:spacing w:before="300" w:after="12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Особенности проектирования и возведения</w:t>
      </w:r>
    </w:p>
    <w:p w14:paraId="227BD250" w14:textId="77777777" w:rsidR="00982FEA" w:rsidRPr="00982FEA" w:rsidRDefault="00982FEA" w:rsidP="00982FEA">
      <w:pPr>
        <w:numPr>
          <w:ilvl w:val="0"/>
          <w:numId w:val="43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lastRenderedPageBreak/>
        <w:t>Армирование</w:t>
      </w:r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: в монолитных конструкциях используют пространственные каркасы, сетки, отдельные стержни. Арматура должна быть правильно расположена и защищена слоем бетона (защитный слой 20–50 мм в зависимости от условий).</w:t>
      </w:r>
    </w:p>
    <w:p w14:paraId="0340148B" w14:textId="77777777" w:rsidR="00982FEA" w:rsidRPr="00982FEA" w:rsidRDefault="00982FEA" w:rsidP="00982FEA">
      <w:pPr>
        <w:numPr>
          <w:ilvl w:val="0"/>
          <w:numId w:val="43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Опалубка</w:t>
      </w:r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: временная форма, придающая бетону нужную геометрию. Бывает щитовая, туннельная, скользящая, несъёмная.</w:t>
      </w:r>
    </w:p>
    <w:p w14:paraId="4C60C4EE" w14:textId="77777777" w:rsidR="00982FEA" w:rsidRPr="00982FEA" w:rsidRDefault="00982FEA" w:rsidP="00982FEA">
      <w:pPr>
        <w:numPr>
          <w:ilvl w:val="0"/>
          <w:numId w:val="43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Бетонирование</w:t>
      </w:r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: укладывают слоями, уплотняют вибраторами, обеспечивают непрерывность или организуют рабочие швы.</w:t>
      </w:r>
    </w:p>
    <w:p w14:paraId="376FAD4A" w14:textId="77777777" w:rsidR="00982FEA" w:rsidRPr="00982FEA" w:rsidRDefault="00982FEA" w:rsidP="00982FEA">
      <w:pPr>
        <w:numPr>
          <w:ilvl w:val="0"/>
          <w:numId w:val="43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Уход за бетоном</w:t>
      </w:r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: укрытие, увлажнение, прогрев зимой — чтобы бетон набрал проектную прочность и не растрескался.</w:t>
      </w:r>
    </w:p>
    <w:p w14:paraId="5257BDA8" w14:textId="77777777" w:rsidR="00982FEA" w:rsidRPr="00982FEA" w:rsidRDefault="00982FEA" w:rsidP="00982FEA">
      <w:pPr>
        <w:shd w:val="clear" w:color="auto" w:fill="FFFFFF"/>
        <w:spacing w:before="300" w:after="12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Современные тенденции</w:t>
      </w:r>
    </w:p>
    <w:p w14:paraId="0B13C4B4" w14:textId="77777777" w:rsidR="00982FEA" w:rsidRPr="00982FEA" w:rsidRDefault="00982FEA" w:rsidP="00982FEA">
      <w:pPr>
        <w:numPr>
          <w:ilvl w:val="0"/>
          <w:numId w:val="44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Высокопрочные бетоны</w:t>
      </w:r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 (B40–B60 и выше) — позволяют уменьшить сечения и вес конструкций.</w:t>
      </w:r>
    </w:p>
    <w:p w14:paraId="106DEBBC" w14:textId="77777777" w:rsidR="00982FEA" w:rsidRPr="00982FEA" w:rsidRDefault="00982FEA" w:rsidP="00982FEA">
      <w:pPr>
        <w:numPr>
          <w:ilvl w:val="0"/>
          <w:numId w:val="44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Самоуплотняющиеся смеси</w:t>
      </w:r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 — упрощают укладку в густоармированных элементах.</w:t>
      </w:r>
    </w:p>
    <w:p w14:paraId="63F94391" w14:textId="77777777" w:rsidR="00982FEA" w:rsidRPr="00982FEA" w:rsidRDefault="00982FEA" w:rsidP="00982FEA">
      <w:pPr>
        <w:numPr>
          <w:ilvl w:val="0"/>
          <w:numId w:val="44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982F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Фибробетон</w:t>
      </w:r>
      <w:proofErr w:type="spellEnd"/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 (с добавлением волокон) — повышает </w:t>
      </w:r>
      <w:proofErr w:type="spellStart"/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трещиностойкость</w:t>
      </w:r>
      <w:proofErr w:type="spellEnd"/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 ударную вязкость.</w:t>
      </w:r>
    </w:p>
    <w:p w14:paraId="1D337D57" w14:textId="7529F3AB" w:rsidR="00982FEA" w:rsidRPr="00982FEA" w:rsidRDefault="00982FEA" w:rsidP="00982FEA">
      <w:pPr>
        <w:numPr>
          <w:ilvl w:val="0"/>
          <w:numId w:val="44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Несъёмная опалубка</w:t>
      </w:r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 (</w:t>
      </w:r>
      <w:proofErr w:type="spellStart"/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пенополистирол</w:t>
      </w:r>
      <w:proofErr w:type="spellEnd"/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фиброцемент</w:t>
      </w:r>
      <w:proofErr w:type="spellEnd"/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 — совмещает функции опалубки и утепления.</w:t>
      </w:r>
    </w:p>
    <w:p w14:paraId="5B5C3285" w14:textId="77777777" w:rsidR="00982FEA" w:rsidRPr="00982FEA" w:rsidRDefault="00982FEA" w:rsidP="00982FEA">
      <w:pPr>
        <w:shd w:val="clear" w:color="auto" w:fill="FFFFFF"/>
        <w:spacing w:before="360" w:after="18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Краткое резюме</w:t>
      </w:r>
    </w:p>
    <w:p w14:paraId="7B0AEFD4" w14:textId="77777777" w:rsidR="00982FEA" w:rsidRPr="00982FEA" w:rsidRDefault="00982FEA" w:rsidP="00982FEA">
      <w:pPr>
        <w:numPr>
          <w:ilvl w:val="0"/>
          <w:numId w:val="45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Жестовая сигнализация</w:t>
      </w:r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 — обязательный элемент безопасности при работе с грузами. Жесты должны быть чёткими, стандартными и понятными всем участникам. Команда «стоп» — безусловна.</w:t>
      </w:r>
    </w:p>
    <w:p w14:paraId="6D9F9E36" w14:textId="77777777" w:rsidR="00982FEA" w:rsidRPr="00982FEA" w:rsidRDefault="00982FEA" w:rsidP="00982FEA">
      <w:pPr>
        <w:numPr>
          <w:ilvl w:val="0"/>
          <w:numId w:val="45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Монолитные конструкции</w:t>
      </w:r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 бывают разных видов по назначению (фундаменты, стены, перекрытия, колонны, лестницы, </w:t>
      </w:r>
      <w:proofErr w:type="spellStart"/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спецконструкции</w:t>
      </w:r>
      <w:proofErr w:type="spellEnd"/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) и по форме (балочные, </w:t>
      </w:r>
      <w:proofErr w:type="spellStart"/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безбалочные</w:t>
      </w:r>
      <w:proofErr w:type="spellEnd"/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кессонные, оболочковые, массивные).</w:t>
      </w:r>
    </w:p>
    <w:p w14:paraId="1F8563BF" w14:textId="77777777" w:rsidR="00982FEA" w:rsidRPr="00982FEA" w:rsidRDefault="00982FEA" w:rsidP="00982FEA">
      <w:pPr>
        <w:numPr>
          <w:ilvl w:val="0"/>
          <w:numId w:val="45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Качество монолитной конструкции</w:t>
      </w:r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 зависит от правильного армирования, опалубки, технологии бетонирования и ухода за бетоном.</w:t>
      </w:r>
    </w:p>
    <w:p w14:paraId="35814EAD" w14:textId="043DB5B4" w:rsidR="00982FEA" w:rsidRPr="00782F8E" w:rsidRDefault="00982FEA" w:rsidP="00782F8E">
      <w:pPr>
        <w:numPr>
          <w:ilvl w:val="0"/>
          <w:numId w:val="45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Современные материалы и методы</w:t>
      </w:r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 (высокопрочные бетоны, самоуплотняющиеся смеси, </w:t>
      </w:r>
      <w:proofErr w:type="spellStart"/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фибробетон</w:t>
      </w:r>
      <w:proofErr w:type="spellEnd"/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 расширяют возможности монолитного строительства.</w:t>
      </w:r>
      <w:bookmarkStart w:id="0" w:name="_GoBack"/>
      <w:bookmarkEnd w:id="0"/>
    </w:p>
    <w:p w14:paraId="3CB42408" w14:textId="77777777" w:rsidR="00982FEA" w:rsidRPr="00982FEA" w:rsidRDefault="00982FEA" w:rsidP="00982FEA">
      <w:pPr>
        <w:shd w:val="clear" w:color="auto" w:fill="FFFFFF"/>
        <w:spacing w:before="360" w:after="18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Вопросы для самопроверки</w:t>
      </w:r>
    </w:p>
    <w:p w14:paraId="65D710EF" w14:textId="77777777" w:rsidR="00982FEA" w:rsidRPr="00982FEA" w:rsidRDefault="00982FEA" w:rsidP="00982FEA">
      <w:pPr>
        <w:numPr>
          <w:ilvl w:val="0"/>
          <w:numId w:val="46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Кто имеет право подавать сигналы крановщику и что делать, если сигнал непонятен?</w:t>
      </w:r>
    </w:p>
    <w:p w14:paraId="06B18C5A" w14:textId="77777777" w:rsidR="00982FEA" w:rsidRPr="00982FEA" w:rsidRDefault="00982FEA" w:rsidP="00982FEA">
      <w:pPr>
        <w:numPr>
          <w:ilvl w:val="0"/>
          <w:numId w:val="46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Опишите жесты для команд «поднять», «опустить» и «стоп». Чем отличается «стоп» от «прекратить работу»?</w:t>
      </w:r>
    </w:p>
    <w:p w14:paraId="6461FEE8" w14:textId="77777777" w:rsidR="00982FEA" w:rsidRPr="00982FEA" w:rsidRDefault="00982FEA" w:rsidP="00982FEA">
      <w:pPr>
        <w:numPr>
          <w:ilvl w:val="0"/>
          <w:numId w:val="46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 каких случаях жесты нужно дублировать другими средствами связи?</w:t>
      </w:r>
    </w:p>
    <w:p w14:paraId="1E7CFC8D" w14:textId="77777777" w:rsidR="00982FEA" w:rsidRPr="00982FEA" w:rsidRDefault="00982FEA" w:rsidP="00982FEA">
      <w:pPr>
        <w:numPr>
          <w:ilvl w:val="0"/>
          <w:numId w:val="46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Перечислите 5 видов монолитных конструкций по назначению и приведите по одному примеру для каждого.</w:t>
      </w:r>
    </w:p>
    <w:p w14:paraId="3BF160C6" w14:textId="77777777" w:rsidR="00982FEA" w:rsidRPr="00982FEA" w:rsidRDefault="00982FEA" w:rsidP="00982FEA">
      <w:pPr>
        <w:numPr>
          <w:ilvl w:val="0"/>
          <w:numId w:val="46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Чем отличаются балочные и </w:t>
      </w:r>
      <w:proofErr w:type="spellStart"/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безбалочные</w:t>
      </w:r>
      <w:proofErr w:type="spellEnd"/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перекрытия? В каких зданиях чаще применяют каждый тип?</w:t>
      </w:r>
    </w:p>
    <w:p w14:paraId="361A6492" w14:textId="77777777" w:rsidR="00982FEA" w:rsidRPr="00982FEA" w:rsidRDefault="00982FEA" w:rsidP="00982FEA">
      <w:pPr>
        <w:numPr>
          <w:ilvl w:val="0"/>
          <w:numId w:val="46"/>
        </w:numPr>
        <w:shd w:val="clear" w:color="auto" w:fill="FFFFFF"/>
        <w:spacing w:before="120" w:after="120"/>
        <w:ind w:left="0"/>
        <w:rPr>
          <w:rFonts w:ascii="Arial" w:eastAsia="Times New Roman" w:hAnsi="Arial" w:cs="Arial"/>
          <w:sz w:val="24"/>
          <w:szCs w:val="24"/>
          <w:lang w:val="ru-RU" w:eastAsia="ru-RU"/>
        </w:rPr>
      </w:pPr>
      <w:r w:rsidRPr="00982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Какие меры обеспечивают качество монолитной конструкции на этапе бетонирования и ухода</w:t>
      </w:r>
      <w:r w:rsidRPr="00982FEA">
        <w:rPr>
          <w:rFonts w:ascii="Arial" w:eastAsia="Times New Roman" w:hAnsi="Arial" w:cs="Arial"/>
          <w:sz w:val="24"/>
          <w:szCs w:val="24"/>
          <w:lang w:val="ru-RU" w:eastAsia="ru-RU"/>
        </w:rPr>
        <w:t>?</w:t>
      </w:r>
    </w:p>
    <w:p w14:paraId="44A045FC" w14:textId="5CD93FAE" w:rsidR="0067340D" w:rsidRPr="00982FEA" w:rsidRDefault="0067340D" w:rsidP="00982FEA">
      <w:pPr>
        <w:rPr>
          <w:lang w:val="ru-RU"/>
        </w:rPr>
      </w:pPr>
    </w:p>
    <w:sectPr w:rsidR="0067340D" w:rsidRPr="00982FEA" w:rsidSect="00625B9E">
      <w:pgSz w:w="11906" w:h="16838"/>
      <w:pgMar w:top="426" w:right="566" w:bottom="568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F452410"/>
    <w:multiLevelType w:val="multilevel"/>
    <w:tmpl w:val="8F45241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92C3FC18"/>
    <w:multiLevelType w:val="multilevel"/>
    <w:tmpl w:val="92C3FC1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9526DBEB"/>
    <w:multiLevelType w:val="multilevel"/>
    <w:tmpl w:val="9526DBE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9E857C56"/>
    <w:multiLevelType w:val="multilevel"/>
    <w:tmpl w:val="9E857C5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A32AED46"/>
    <w:multiLevelType w:val="multilevel"/>
    <w:tmpl w:val="A32AED4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B3DCD482"/>
    <w:multiLevelType w:val="multilevel"/>
    <w:tmpl w:val="B3DCD48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B6F4D264"/>
    <w:multiLevelType w:val="multilevel"/>
    <w:tmpl w:val="B6F4D264"/>
    <w:lvl w:ilvl="0">
      <w:start w:val="1"/>
      <w:numFmt w:val="none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none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none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none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none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none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none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none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none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7" w15:restartNumberingAfterBreak="0">
    <w:nsid w:val="D3233534"/>
    <w:multiLevelType w:val="multilevel"/>
    <w:tmpl w:val="D323353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 w15:restartNumberingAfterBreak="0">
    <w:nsid w:val="D43D1AE2"/>
    <w:multiLevelType w:val="multilevel"/>
    <w:tmpl w:val="D43D1AE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 w15:restartNumberingAfterBreak="0">
    <w:nsid w:val="E7DD9377"/>
    <w:multiLevelType w:val="multilevel"/>
    <w:tmpl w:val="E7DD937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 w15:restartNumberingAfterBreak="0">
    <w:nsid w:val="E8D76BDB"/>
    <w:multiLevelType w:val="multilevel"/>
    <w:tmpl w:val="E8D76BD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1" w15:restartNumberingAfterBreak="0">
    <w:nsid w:val="ED7A03B9"/>
    <w:multiLevelType w:val="multilevel"/>
    <w:tmpl w:val="ED7A03B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 w15:restartNumberingAfterBreak="0">
    <w:nsid w:val="FF34A107"/>
    <w:multiLevelType w:val="multilevel"/>
    <w:tmpl w:val="FF34A10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 w15:restartNumberingAfterBreak="0">
    <w:nsid w:val="0CD1F2E9"/>
    <w:multiLevelType w:val="multilevel"/>
    <w:tmpl w:val="0CD1F2E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4" w15:restartNumberingAfterBreak="0">
    <w:nsid w:val="0F7D2B91"/>
    <w:multiLevelType w:val="multilevel"/>
    <w:tmpl w:val="0F7D2B91"/>
    <w:lvl w:ilvl="0">
      <w:start w:val="1"/>
      <w:numFmt w:val="none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none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none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none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none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none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none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none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none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5" w15:restartNumberingAfterBreak="0">
    <w:nsid w:val="114F3D31"/>
    <w:multiLevelType w:val="multilevel"/>
    <w:tmpl w:val="99EC9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55C18C5"/>
    <w:multiLevelType w:val="multilevel"/>
    <w:tmpl w:val="FC804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66C6FCF"/>
    <w:multiLevelType w:val="multilevel"/>
    <w:tmpl w:val="3A507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B5B8244"/>
    <w:multiLevelType w:val="multilevel"/>
    <w:tmpl w:val="1B5B8244"/>
    <w:lvl w:ilvl="0">
      <w:start w:val="1"/>
      <w:numFmt w:val="none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none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none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none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none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none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none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none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none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9" w15:restartNumberingAfterBreak="0">
    <w:nsid w:val="20064666"/>
    <w:multiLevelType w:val="multilevel"/>
    <w:tmpl w:val="2006466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0" w15:restartNumberingAfterBreak="0">
    <w:nsid w:val="260E3119"/>
    <w:multiLevelType w:val="multilevel"/>
    <w:tmpl w:val="9CC6D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84218D0"/>
    <w:multiLevelType w:val="multilevel"/>
    <w:tmpl w:val="1BA86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91129C5"/>
    <w:multiLevelType w:val="multilevel"/>
    <w:tmpl w:val="4C06E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B72085B"/>
    <w:multiLevelType w:val="multilevel"/>
    <w:tmpl w:val="2B72085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4" w15:restartNumberingAfterBreak="0">
    <w:nsid w:val="2CA189C3"/>
    <w:multiLevelType w:val="multilevel"/>
    <w:tmpl w:val="2CA189C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5" w15:restartNumberingAfterBreak="0">
    <w:nsid w:val="2DF54F2C"/>
    <w:multiLevelType w:val="multilevel"/>
    <w:tmpl w:val="FCAC1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51C3514"/>
    <w:multiLevelType w:val="multilevel"/>
    <w:tmpl w:val="E5FC9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AF56D58"/>
    <w:multiLevelType w:val="multilevel"/>
    <w:tmpl w:val="3AF56D5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8" w15:restartNumberingAfterBreak="0">
    <w:nsid w:val="3C793C9C"/>
    <w:multiLevelType w:val="multilevel"/>
    <w:tmpl w:val="FEC6B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C8A3680"/>
    <w:multiLevelType w:val="multilevel"/>
    <w:tmpl w:val="0DC23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1B74105"/>
    <w:multiLevelType w:val="multilevel"/>
    <w:tmpl w:val="1BA4C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606ACB9"/>
    <w:multiLevelType w:val="multilevel"/>
    <w:tmpl w:val="4606ACB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2" w15:restartNumberingAfterBreak="0">
    <w:nsid w:val="479148E7"/>
    <w:multiLevelType w:val="multilevel"/>
    <w:tmpl w:val="2862A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E973827"/>
    <w:multiLevelType w:val="multilevel"/>
    <w:tmpl w:val="C9C87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028516A"/>
    <w:multiLevelType w:val="multilevel"/>
    <w:tmpl w:val="47143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16D0014"/>
    <w:multiLevelType w:val="multilevel"/>
    <w:tmpl w:val="5AA61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255B37"/>
    <w:multiLevelType w:val="multilevel"/>
    <w:tmpl w:val="36A4B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B4521FE"/>
    <w:multiLevelType w:val="multilevel"/>
    <w:tmpl w:val="76202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C0C0F93"/>
    <w:multiLevelType w:val="multilevel"/>
    <w:tmpl w:val="7DAEE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CC66306"/>
    <w:multiLevelType w:val="multilevel"/>
    <w:tmpl w:val="5CC6630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0" w15:restartNumberingAfterBreak="0">
    <w:nsid w:val="66F93735"/>
    <w:multiLevelType w:val="multilevel"/>
    <w:tmpl w:val="71929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71020C4"/>
    <w:multiLevelType w:val="multilevel"/>
    <w:tmpl w:val="5DCE1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D2C7D42"/>
    <w:multiLevelType w:val="multilevel"/>
    <w:tmpl w:val="423C7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EE4FA20"/>
    <w:multiLevelType w:val="multilevel"/>
    <w:tmpl w:val="6EE4FA2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4" w15:restartNumberingAfterBreak="0">
    <w:nsid w:val="758397DB"/>
    <w:multiLevelType w:val="multilevel"/>
    <w:tmpl w:val="758397D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5" w15:restartNumberingAfterBreak="0">
    <w:nsid w:val="78FFA83C"/>
    <w:multiLevelType w:val="multilevel"/>
    <w:tmpl w:val="78FFA83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45"/>
  </w:num>
  <w:num w:numId="2">
    <w:abstractNumId w:val="0"/>
  </w:num>
  <w:num w:numId="3">
    <w:abstractNumId w:val="24"/>
  </w:num>
  <w:num w:numId="4">
    <w:abstractNumId w:val="31"/>
  </w:num>
  <w:num w:numId="5">
    <w:abstractNumId w:val="13"/>
  </w:num>
  <w:num w:numId="6">
    <w:abstractNumId w:val="11"/>
  </w:num>
  <w:num w:numId="7">
    <w:abstractNumId w:val="1"/>
  </w:num>
  <w:num w:numId="8">
    <w:abstractNumId w:val="2"/>
  </w:num>
  <w:num w:numId="9">
    <w:abstractNumId w:val="4"/>
  </w:num>
  <w:num w:numId="10">
    <w:abstractNumId w:val="7"/>
  </w:num>
  <w:num w:numId="11">
    <w:abstractNumId w:val="23"/>
  </w:num>
  <w:num w:numId="12">
    <w:abstractNumId w:val="8"/>
  </w:num>
  <w:num w:numId="13">
    <w:abstractNumId w:val="19"/>
  </w:num>
  <w:num w:numId="14">
    <w:abstractNumId w:val="3"/>
  </w:num>
  <w:num w:numId="15">
    <w:abstractNumId w:val="10"/>
  </w:num>
  <w:num w:numId="16">
    <w:abstractNumId w:val="14"/>
  </w:num>
  <w:num w:numId="17">
    <w:abstractNumId w:val="18"/>
  </w:num>
  <w:num w:numId="18">
    <w:abstractNumId w:val="12"/>
  </w:num>
  <w:num w:numId="19">
    <w:abstractNumId w:val="5"/>
  </w:num>
  <w:num w:numId="20">
    <w:abstractNumId w:val="9"/>
  </w:num>
  <w:num w:numId="21">
    <w:abstractNumId w:val="44"/>
  </w:num>
  <w:num w:numId="22">
    <w:abstractNumId w:val="27"/>
  </w:num>
  <w:num w:numId="23">
    <w:abstractNumId w:val="43"/>
  </w:num>
  <w:num w:numId="24">
    <w:abstractNumId w:val="39"/>
  </w:num>
  <w:num w:numId="25">
    <w:abstractNumId w:val="6"/>
  </w:num>
  <w:num w:numId="26">
    <w:abstractNumId w:val="21"/>
  </w:num>
  <w:num w:numId="27">
    <w:abstractNumId w:val="36"/>
  </w:num>
  <w:num w:numId="28">
    <w:abstractNumId w:val="40"/>
  </w:num>
  <w:num w:numId="29">
    <w:abstractNumId w:val="32"/>
  </w:num>
  <w:num w:numId="30">
    <w:abstractNumId w:val="33"/>
  </w:num>
  <w:num w:numId="31">
    <w:abstractNumId w:val="25"/>
  </w:num>
  <w:num w:numId="32">
    <w:abstractNumId w:val="37"/>
  </w:num>
  <w:num w:numId="33">
    <w:abstractNumId w:val="30"/>
  </w:num>
  <w:num w:numId="34">
    <w:abstractNumId w:val="20"/>
  </w:num>
  <w:num w:numId="35">
    <w:abstractNumId w:val="17"/>
  </w:num>
  <w:num w:numId="36">
    <w:abstractNumId w:val="34"/>
  </w:num>
  <w:num w:numId="37">
    <w:abstractNumId w:val="26"/>
  </w:num>
  <w:num w:numId="38">
    <w:abstractNumId w:val="41"/>
  </w:num>
  <w:num w:numId="39">
    <w:abstractNumId w:val="38"/>
  </w:num>
  <w:num w:numId="40">
    <w:abstractNumId w:val="15"/>
  </w:num>
  <w:num w:numId="41">
    <w:abstractNumId w:val="35"/>
  </w:num>
  <w:num w:numId="42">
    <w:abstractNumId w:val="16"/>
  </w:num>
  <w:num w:numId="43">
    <w:abstractNumId w:val="42"/>
  </w:num>
  <w:num w:numId="44">
    <w:abstractNumId w:val="28"/>
  </w:num>
  <w:num w:numId="45">
    <w:abstractNumId w:val="22"/>
  </w:num>
  <w:num w:numId="4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40D"/>
    <w:rsid w:val="005F04FD"/>
    <w:rsid w:val="00625B9E"/>
    <w:rsid w:val="0067340D"/>
    <w:rsid w:val="00782F8E"/>
    <w:rsid w:val="00982FEA"/>
    <w:rsid w:val="00AE1C81"/>
    <w:rsid w:val="2153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4B7881"/>
  <w15:docId w15:val="{5059C743-4771-4433-B1A6-B9D56ACCC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1">
    <w:name w:val="heading 1"/>
    <w:next w:val="a"/>
    <w:qFormat/>
    <w:pPr>
      <w:spacing w:beforeAutospacing="1" w:afterAutospacing="1"/>
      <w:outlineLvl w:val="0"/>
    </w:pPr>
    <w:rPr>
      <w:rFonts w:ascii="SimSun" w:hAnsi="SimSun" w:hint="eastAsia"/>
      <w:b/>
      <w:bCs/>
      <w:kern w:val="44"/>
      <w:sz w:val="48"/>
      <w:szCs w:val="48"/>
      <w:lang w:val="en-US" w:eastAsia="zh-CN"/>
    </w:rPr>
  </w:style>
  <w:style w:type="paragraph" w:styleId="2">
    <w:name w:val="heading 2"/>
    <w:next w:val="a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sz w:val="36"/>
      <w:szCs w:val="36"/>
      <w:lang w:val="en-US" w:eastAsia="zh-CN"/>
    </w:rPr>
  </w:style>
  <w:style w:type="paragraph" w:styleId="3">
    <w:name w:val="heading 3"/>
    <w:next w:val="a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pPr>
      <w:spacing w:beforeAutospacing="1" w:afterAutospacing="1"/>
    </w:pPr>
    <w:rPr>
      <w:sz w:val="24"/>
      <w:szCs w:val="24"/>
      <w:lang w:val="en-US" w:eastAsia="zh-CN"/>
    </w:rPr>
  </w:style>
  <w:style w:type="character" w:styleId="a4">
    <w:name w:val="Strong"/>
    <w:basedOn w:val="a0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2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4A96E-813B-4CDD-924E-7CB4989FF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1206</Words>
  <Characters>6875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Manahova_410</dc:creator>
  <cp:lastModifiedBy>Admin</cp:lastModifiedBy>
  <cp:revision>7</cp:revision>
  <dcterms:created xsi:type="dcterms:W3CDTF">2026-09-16T03:35:00Z</dcterms:created>
  <dcterms:modified xsi:type="dcterms:W3CDTF">2026-09-16T08:25:00Z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KSOTemplateDocerSaveRecord">
    <vt:lpwstr>eyJoZGlkIjoiZjhkMDRjYWMxYjA3NDBjZGJiZjBiY2NjNTQzMDMxYWMifQ==</vt:lpwstr>
  </property>
  <property fmtid="{D5CDD505-2E9C-101B-9397-08002B2CF9AE}" pid="4" name="ICV">
    <vt:lpwstr>3CD746185F534AA3AC3C292758246A34_12</vt:lpwstr>
  </property>
</Properties>
</file>