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782A" w14:textId="5F4FBA90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Тема:</w:t>
      </w:r>
      <w:r w:rsidRPr="000A0B50">
        <w:t xml:space="preserve"> Требования правил безопасности при эксплуатации горнотранспортного оборудования. Безопасность съёмочных работ в карьере</w:t>
      </w:r>
    </w:p>
    <w:p w14:paraId="1A12B768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1. Нормативно-правовая база. Общие требования к техническим устройствам</w:t>
      </w:r>
    </w:p>
    <w:p w14:paraId="5B12C395" w14:textId="5CFE858D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Основной документ, регулирующий требования промышленной безопасности при эксплуатации горнотранспортного оборудования и ведении съёмочных работ в карьере, — </w:t>
      </w:r>
      <w:r w:rsidRPr="000A0B50">
        <w:rPr>
          <w:b/>
          <w:bCs/>
        </w:rPr>
        <w:t>Федеральные нормы и правила «Правила безопасности при ведении горных работ и переработке твёрдых полезных ископаемых»</w:t>
      </w:r>
      <w:r w:rsidRPr="000A0B50">
        <w:t xml:space="preserve">, утверждённые </w:t>
      </w:r>
      <w:r w:rsidRPr="000A0B50">
        <w:rPr>
          <w:b/>
          <w:bCs/>
        </w:rPr>
        <w:t>Приказом Ростехнадзора от 08.12.2020 № 505</w:t>
      </w:r>
      <w:r w:rsidRPr="000A0B50">
        <w:t xml:space="preserve"> (в редакции от 24.03.2026, действующей с 10 мая 2026 г., до 1 сентября 2032 г.). </w:t>
      </w:r>
      <w:r w:rsidRPr="000A0B50">
        <w:t xml:space="preserve"> </w:t>
      </w:r>
    </w:p>
    <w:p w14:paraId="79E60ACF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Дополнительно применяются:</w:t>
      </w:r>
    </w:p>
    <w:p w14:paraId="0939A5AF" w14:textId="2B5734F7" w:rsidR="000A0B50" w:rsidRPr="000A0B50" w:rsidRDefault="000A0B50">
      <w:pPr>
        <w:numPr>
          <w:ilvl w:val="0"/>
          <w:numId w:val="1"/>
        </w:numPr>
        <w:spacing w:after="0"/>
        <w:jc w:val="both"/>
      </w:pPr>
      <w:r w:rsidRPr="000A0B50">
        <w:rPr>
          <w:b/>
          <w:bCs/>
        </w:rPr>
        <w:t>Приказ Ростехнадзора от 13.11.2020 № 439</w:t>
      </w:r>
      <w:r w:rsidRPr="000A0B50">
        <w:t xml:space="preserve"> — ФНП «Правила обеспечения устойчивости бортов и уступов карьеров, разрезов и откосов отвалов»; </w:t>
      </w:r>
      <w:r w:rsidRPr="000A0B50">
        <w:t xml:space="preserve"> </w:t>
      </w:r>
    </w:p>
    <w:p w14:paraId="0395CF11" w14:textId="15D327C5" w:rsidR="000A0B50" w:rsidRPr="000A0B50" w:rsidRDefault="000A0B50">
      <w:pPr>
        <w:numPr>
          <w:ilvl w:val="0"/>
          <w:numId w:val="1"/>
        </w:numPr>
        <w:spacing w:after="0"/>
        <w:jc w:val="both"/>
      </w:pPr>
      <w:r w:rsidRPr="000A0B50">
        <w:rPr>
          <w:b/>
          <w:bCs/>
        </w:rPr>
        <w:t>Приказ Ростехнадзора от 19.05.2023 № 186</w:t>
      </w:r>
      <w:r w:rsidRPr="000A0B50">
        <w:t xml:space="preserve"> — Правила осуществления маркшейдерской деятельности (действуют до 1 сентября 2029 г.); </w:t>
      </w:r>
      <w:r w:rsidRPr="000A0B50">
        <w:t xml:space="preserve"> </w:t>
      </w:r>
    </w:p>
    <w:p w14:paraId="25358443" w14:textId="5D41CDBC" w:rsidR="000A0B50" w:rsidRPr="000A0B50" w:rsidRDefault="000A0B50">
      <w:pPr>
        <w:numPr>
          <w:ilvl w:val="0"/>
          <w:numId w:val="1"/>
        </w:numPr>
        <w:spacing w:after="0"/>
        <w:jc w:val="both"/>
      </w:pPr>
      <w:r w:rsidRPr="000A0B50">
        <w:rPr>
          <w:b/>
          <w:bCs/>
        </w:rPr>
        <w:t>Приказ Ростехнадзора от 01.04.2025 № 124</w:t>
      </w:r>
      <w:r w:rsidRPr="000A0B50">
        <w:t xml:space="preserve"> — Руководство по безопасности «Организационное обеспечение деятельности, связанной с производством маркшейдерских работ»; </w:t>
      </w:r>
      <w:r w:rsidRPr="000A0B50">
        <w:t xml:space="preserve"> </w:t>
      </w:r>
    </w:p>
    <w:p w14:paraId="111FC3F4" w14:textId="53F0C492" w:rsidR="000A0B50" w:rsidRPr="000A0B50" w:rsidRDefault="000A0B50">
      <w:pPr>
        <w:numPr>
          <w:ilvl w:val="0"/>
          <w:numId w:val="1"/>
        </w:numPr>
        <w:spacing w:after="0"/>
        <w:jc w:val="both"/>
      </w:pPr>
      <w:r w:rsidRPr="000A0B50">
        <w:rPr>
          <w:b/>
          <w:bCs/>
        </w:rPr>
        <w:t>Приказ Минтруда РФ от 14.10.2024 № 561н</w:t>
      </w:r>
      <w:r w:rsidRPr="000A0B50">
        <w:t xml:space="preserve"> — Профессиональный стандарт «Маркшейдер»; </w:t>
      </w:r>
      <w:r w:rsidRPr="000A0B50">
        <w:t xml:space="preserve"> </w:t>
      </w:r>
    </w:p>
    <w:p w14:paraId="0AAD114E" w14:textId="77777777" w:rsidR="000A0B50" w:rsidRPr="000A0B50" w:rsidRDefault="000A0B50">
      <w:pPr>
        <w:numPr>
          <w:ilvl w:val="0"/>
          <w:numId w:val="1"/>
        </w:numPr>
        <w:spacing w:after="0"/>
        <w:jc w:val="both"/>
      </w:pPr>
      <w:r w:rsidRPr="000A0B50">
        <w:rPr>
          <w:b/>
          <w:bCs/>
        </w:rPr>
        <w:t>Постановление Правительства РФ от 24.12.2021 № 2464</w:t>
      </w:r>
      <w:r w:rsidRPr="000A0B50">
        <w:t xml:space="preserve"> — Правила обучения по охране труда (с изменениями от 30.06.2026 № 805).</w:t>
      </w:r>
    </w:p>
    <w:p w14:paraId="2C7D9083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Регламент технологических производственных процессов</w:t>
      </w:r>
    </w:p>
    <w:p w14:paraId="681DCDC0" w14:textId="03BB78B0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На каждый производственный процесс в организации разрабатываются </w:t>
      </w:r>
      <w:r w:rsidRPr="000A0B50">
        <w:rPr>
          <w:b/>
          <w:bCs/>
        </w:rPr>
        <w:t>регламенты технологических производственных процессов (РТПП)</w:t>
      </w:r>
      <w:r w:rsidRPr="000A0B50">
        <w:t>, утверждаемые техническим руководителем. РТПП «Эксплуатация и ремонт технологического транспорта» должен содержать меры по безопасной эксплуатации и ремонту оборудования, порядок контроля за техническим состоянием, требования к работникам, порядок использования систем сигнализации и блокировки. </w:t>
      </w:r>
      <w:r w:rsidRPr="000A0B50">
        <w:t xml:space="preserve"> </w:t>
      </w:r>
    </w:p>
    <w:p w14:paraId="5A6B289F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Общие требования к техническим устройствам</w:t>
      </w:r>
    </w:p>
    <w:p w14:paraId="5C024EDA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Согласно п. 58–60 Правил № 505, эксплуатация, обслуживание и ремонт технических устройств производятся в соответствии с руководством по эксплуатации завода-изготовителя. Технические устройства должны быть:</w:t>
      </w:r>
    </w:p>
    <w:p w14:paraId="5F97DB08" w14:textId="77777777" w:rsidR="000A0B50" w:rsidRPr="000A0B50" w:rsidRDefault="000A0B50">
      <w:pPr>
        <w:numPr>
          <w:ilvl w:val="0"/>
          <w:numId w:val="2"/>
        </w:numPr>
        <w:spacing w:after="0"/>
        <w:jc w:val="both"/>
      </w:pPr>
      <w:r w:rsidRPr="000A0B50">
        <w:t>исправны, оснащены сигнальными устройствами и контрольно-измерительной аппаратурой;</w:t>
      </w:r>
    </w:p>
    <w:p w14:paraId="5FBAB9F1" w14:textId="77777777" w:rsidR="000A0B50" w:rsidRPr="000A0B50" w:rsidRDefault="000A0B50">
      <w:pPr>
        <w:numPr>
          <w:ilvl w:val="0"/>
          <w:numId w:val="2"/>
        </w:numPr>
        <w:spacing w:after="0"/>
        <w:jc w:val="both"/>
      </w:pPr>
      <w:r w:rsidRPr="000A0B50">
        <w:t>иметь защиту от перегрузок и переподъёма;</w:t>
      </w:r>
    </w:p>
    <w:p w14:paraId="197C2BF1" w14:textId="2539F88A" w:rsidR="000A0B50" w:rsidRPr="000A0B50" w:rsidRDefault="000A0B50">
      <w:pPr>
        <w:numPr>
          <w:ilvl w:val="0"/>
          <w:numId w:val="2"/>
        </w:numPr>
        <w:spacing w:after="0"/>
        <w:jc w:val="both"/>
      </w:pPr>
      <w:r w:rsidRPr="000A0B50">
        <w:t>движущиеся части механизмов должны быть ограждены. </w:t>
      </w:r>
      <w:r w:rsidRPr="000A0B50">
        <w:t xml:space="preserve"> </w:t>
      </w:r>
    </w:p>
    <w:p w14:paraId="4BAE8AC7" w14:textId="7E36EE70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Машины с гидро- или пневмоприводом, сосуды под давлением оборудуются </w:t>
      </w:r>
      <w:r w:rsidRPr="000A0B50">
        <w:rPr>
          <w:b/>
          <w:bCs/>
        </w:rPr>
        <w:t>опломбированными манометрами и предохранительными клапанами</w:t>
      </w:r>
      <w:r w:rsidRPr="000A0B50">
        <w:t>. </w:t>
      </w:r>
      <w:r w:rsidRPr="000A0B50">
        <w:t xml:space="preserve"> </w:t>
      </w:r>
    </w:p>
    <w:p w14:paraId="020EC00D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Предпусковая сигнализация</w:t>
      </w:r>
    </w:p>
    <w:p w14:paraId="0AEA5857" w14:textId="539A6549" w:rsidR="000A0B50" w:rsidRPr="000A0B50" w:rsidRDefault="000A0B50" w:rsidP="000A0B50">
      <w:pPr>
        <w:spacing w:after="0"/>
        <w:ind w:firstLine="709"/>
        <w:jc w:val="both"/>
      </w:pPr>
      <w:r w:rsidRPr="000A0B50">
        <w:lastRenderedPageBreak/>
        <w:t xml:space="preserve">Перед пуском оборудования машинист обязан убедиться в безопасности людей, подать </w:t>
      </w:r>
      <w:r w:rsidRPr="000A0B50">
        <w:rPr>
          <w:b/>
          <w:bCs/>
        </w:rPr>
        <w:t>предпусковой звуковой сигнал не менее 6 секунд</w:t>
      </w:r>
      <w:r w:rsidRPr="000A0B50">
        <w:t xml:space="preserve">. При дистанционном запуске — сигнал не менее </w:t>
      </w:r>
      <w:r w:rsidRPr="000A0B50">
        <w:rPr>
          <w:b/>
          <w:bCs/>
        </w:rPr>
        <w:t>10 секунд</w:t>
      </w:r>
      <w:r w:rsidRPr="000A0B50">
        <w:t xml:space="preserve">, затем выдержка не менее </w:t>
      </w:r>
      <w:r w:rsidRPr="000A0B50">
        <w:rPr>
          <w:b/>
          <w:bCs/>
        </w:rPr>
        <w:t>30 секунд</w:t>
      </w:r>
      <w:r w:rsidRPr="000A0B50">
        <w:t xml:space="preserve">, после чего второй сигнал продолжительностью </w:t>
      </w:r>
      <w:r w:rsidRPr="000A0B50">
        <w:rPr>
          <w:b/>
          <w:bCs/>
        </w:rPr>
        <w:t>30 секунд</w:t>
      </w:r>
      <w:r w:rsidRPr="000A0B50">
        <w:t xml:space="preserve"> до запуска. Запуск сопровождается оповещением по громкоговорящей связи с указанием наименования оборудования. При повышенном шуме оповещение дублируется световой сигнализацией. </w:t>
      </w:r>
      <w:r w:rsidRPr="000A0B50">
        <w:t xml:space="preserve"> </w:t>
      </w:r>
    </w:p>
    <w:p w14:paraId="5B4BBC20" w14:textId="77B03CA4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При прекращении подачи электроэнергии все электродвигатели должны иметь устройства, </w:t>
      </w:r>
      <w:r w:rsidRPr="000A0B50">
        <w:rPr>
          <w:b/>
          <w:bCs/>
        </w:rPr>
        <w:t>предотвращающие самопроизвольное включение</w:t>
      </w:r>
      <w:r w:rsidRPr="000A0B50">
        <w:t xml:space="preserve"> при возобновлении питания (п. 63). </w:t>
      </w:r>
      <w:r w:rsidRPr="000A0B50">
        <w:t xml:space="preserve"> </w:t>
      </w:r>
    </w:p>
    <w:p w14:paraId="037D0324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Требования к работникам</w:t>
      </w:r>
    </w:p>
    <w:p w14:paraId="6DEE395E" w14:textId="6440198F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Согласно п. 32 Правил № 505, рабочие, ведущие горные работы, должны иметь профессиональное образование, быть обучены безопасным приёмам работы, знать сигналы аварийного оповещения, правила поведения при авариях, уметь оказывать первую помощь. При поступлении на работу, а также </w:t>
      </w:r>
      <w:r w:rsidRPr="000A0B50">
        <w:rPr>
          <w:b/>
          <w:bCs/>
        </w:rPr>
        <w:t>не реже чем каждые 6 месяцев</w:t>
      </w:r>
      <w:r w:rsidRPr="000A0B50">
        <w:t xml:space="preserve"> рабочие проходят обучение (инструктаж) по безопасным приёмам работы и </w:t>
      </w:r>
      <w:r w:rsidRPr="000A0B50">
        <w:rPr>
          <w:b/>
          <w:bCs/>
        </w:rPr>
        <w:t>не реже одного раза в год</w:t>
      </w:r>
      <w:r w:rsidRPr="000A0B50">
        <w:t xml:space="preserve"> — проверку знания инструкций по профессиям. </w:t>
      </w:r>
      <w:r w:rsidRPr="000A0B50">
        <w:t xml:space="preserve"> </w:t>
      </w:r>
    </w:p>
    <w:p w14:paraId="2DEDE91F" w14:textId="4FA6C753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Все работники, посещающие объекты ведения горных работ, обязаны быть обеспечены и пользоваться </w:t>
      </w:r>
      <w:r w:rsidRPr="000A0B50">
        <w:rPr>
          <w:b/>
          <w:bCs/>
        </w:rPr>
        <w:t>специальной одеждой, обувью, исправными СИЗ</w:t>
      </w:r>
      <w:r w:rsidRPr="000A0B50">
        <w:t xml:space="preserve"> (защита головы, органов дыхания, зрения и слуха). </w:t>
      </w:r>
      <w:r w:rsidRPr="000A0B50">
        <w:t xml:space="preserve"> </w:t>
      </w:r>
    </w:p>
    <w:p w14:paraId="1B1503CF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2. Требования безопасности к эксплуатации механизации открытых горных работ</w:t>
      </w:r>
    </w:p>
    <w:p w14:paraId="103FE2DC" w14:textId="58690232" w:rsidR="000A0B50" w:rsidRPr="000A0B50" w:rsidRDefault="000A0B50" w:rsidP="000A0B50">
      <w:pPr>
        <w:spacing w:after="0"/>
        <w:ind w:firstLine="709"/>
        <w:jc w:val="both"/>
      </w:pPr>
      <w:r w:rsidRPr="000A0B50">
        <w:t>Требования к механизации горных работ при открытом способе разработки изложены в пп. 1034–1075 Правил № 505 (раздел VII). </w:t>
      </w:r>
      <w:r w:rsidRPr="000A0B50">
        <w:t xml:space="preserve"> </w:t>
      </w:r>
    </w:p>
    <w:p w14:paraId="7DEED069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Приёмка и контроль исправности</w:t>
      </w:r>
    </w:p>
    <w:p w14:paraId="4DBE38B7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Приём в эксплуатацию горных, транспортных и дорожных машин после монтажа и капитального ремонта производится </w:t>
      </w:r>
      <w:r w:rsidRPr="000A0B50">
        <w:rPr>
          <w:b/>
          <w:bCs/>
        </w:rPr>
        <w:t>комиссией</w:t>
      </w:r>
      <w:r w:rsidRPr="000A0B50">
        <w:t>, состав которой определяет руководитель организации (п. 1034).</w:t>
      </w:r>
    </w:p>
    <w:p w14:paraId="1592A5F7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Периодичность контроля (п. 1035):</w:t>
      </w:r>
    </w:p>
    <w:p w14:paraId="35F5B445" w14:textId="77777777" w:rsidR="000A0B50" w:rsidRPr="000A0B50" w:rsidRDefault="000A0B50">
      <w:pPr>
        <w:numPr>
          <w:ilvl w:val="0"/>
          <w:numId w:val="3"/>
        </w:numPr>
        <w:spacing w:after="0"/>
        <w:jc w:val="both"/>
      </w:pPr>
      <w:r w:rsidRPr="000A0B50">
        <w:rPr>
          <w:b/>
          <w:bCs/>
        </w:rPr>
        <w:t>ежесменно</w:t>
      </w:r>
      <w:r w:rsidRPr="000A0B50">
        <w:t xml:space="preserve"> — машинистом;</w:t>
      </w:r>
    </w:p>
    <w:p w14:paraId="2E11961B" w14:textId="77777777" w:rsidR="000A0B50" w:rsidRPr="000A0B50" w:rsidRDefault="000A0B50">
      <w:pPr>
        <w:numPr>
          <w:ilvl w:val="0"/>
          <w:numId w:val="3"/>
        </w:numPr>
        <w:spacing w:after="0"/>
        <w:jc w:val="both"/>
      </w:pPr>
      <w:r w:rsidRPr="000A0B50">
        <w:rPr>
          <w:b/>
          <w:bCs/>
        </w:rPr>
        <w:t>еженедельно</w:t>
      </w:r>
      <w:r w:rsidRPr="000A0B50">
        <w:t xml:space="preserve"> — механиком, энергетиком участка;</w:t>
      </w:r>
    </w:p>
    <w:p w14:paraId="73B857E2" w14:textId="77777777" w:rsidR="000A0B50" w:rsidRPr="000A0B50" w:rsidRDefault="000A0B50">
      <w:pPr>
        <w:numPr>
          <w:ilvl w:val="0"/>
          <w:numId w:val="3"/>
        </w:numPr>
        <w:spacing w:after="0"/>
        <w:jc w:val="both"/>
      </w:pPr>
      <w:r w:rsidRPr="000A0B50">
        <w:rPr>
          <w:b/>
          <w:bCs/>
        </w:rPr>
        <w:t>ежемесячно</w:t>
      </w:r>
      <w:r w:rsidRPr="000A0B50">
        <w:t xml:space="preserve"> — главным механиком, главным энергетиком или назначенными лицами.</w:t>
      </w:r>
    </w:p>
    <w:p w14:paraId="02105D49" w14:textId="64B2AA70" w:rsidR="000A0B50" w:rsidRPr="000A0B50" w:rsidRDefault="000A0B50" w:rsidP="000A0B50">
      <w:pPr>
        <w:spacing w:after="0"/>
        <w:ind w:firstLine="709"/>
        <w:jc w:val="both"/>
      </w:pPr>
      <w:r w:rsidRPr="000A0B50">
        <w:t>Результаты заносятся в бортовой журнал. В нерабочее время машины отводятся от забоя в безопасное место, рабочий орган опускается на землю, кабина запирается, с питающего кабеля снимается напряжение (п. 1036). </w:t>
      </w:r>
      <w:r w:rsidRPr="000A0B50">
        <w:t xml:space="preserve"> </w:t>
      </w:r>
    </w:p>
    <w:p w14:paraId="48D76773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Работа по паспорту забоя</w:t>
      </w:r>
    </w:p>
    <w:p w14:paraId="0AA88DE2" w14:textId="2E4F0071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Работы с использованием горных машин ведутся </w:t>
      </w:r>
      <w:r w:rsidRPr="000A0B50">
        <w:rPr>
          <w:b/>
          <w:bCs/>
        </w:rPr>
        <w:t>по проекту производства работ (паспорту забоя)</w:t>
      </w:r>
      <w:r w:rsidRPr="000A0B50">
        <w:t xml:space="preserve">. Паспорта должны находиться в кабинах машин. </w:t>
      </w:r>
      <w:r w:rsidRPr="000A0B50">
        <w:rPr>
          <w:b/>
          <w:bCs/>
        </w:rPr>
        <w:t>Запрещается ведение горных работ без утверждённого паспорта, а также с отступлениями от него</w:t>
      </w:r>
      <w:r w:rsidRPr="000A0B50">
        <w:t xml:space="preserve"> (п. 1039). </w:t>
      </w:r>
      <w:r w:rsidRPr="000A0B50">
        <w:t xml:space="preserve"> </w:t>
      </w:r>
    </w:p>
    <w:p w14:paraId="7F57DF2E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Требования к экскаваторам</w:t>
      </w:r>
    </w:p>
    <w:p w14:paraId="6919DDDF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Передвижение гусеничного экскаватора</w:t>
      </w:r>
      <w:r w:rsidRPr="000A0B50">
        <w:t xml:space="preserve"> (п. 1041): на горизонтальном участке или на подъёме привод ходовой тележки — сзади; на спусках — </w:t>
      </w:r>
      <w:r w:rsidRPr="000A0B50">
        <w:lastRenderedPageBreak/>
        <w:t>впереди. Ковш опорожнён и находится не выше 1 м от почвы, стрела установлена по ходу экскаватора.</w:t>
      </w:r>
    </w:p>
    <w:p w14:paraId="20619F16" w14:textId="0D6A5F04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Расположение на уступе</w:t>
      </w:r>
      <w:r w:rsidRPr="000A0B50">
        <w:t xml:space="preserve"> (п. 1044): на выровненном основании с уклоном, не превышающим допустимый техпаспортом. Расстояние между откосом уступа или транспортным средством и контргрузом экскаватора — </w:t>
      </w:r>
      <w:r w:rsidRPr="000A0B50">
        <w:rPr>
          <w:b/>
          <w:bCs/>
        </w:rPr>
        <w:t>не менее 1 м</w:t>
      </w:r>
      <w:r w:rsidRPr="000A0B50">
        <w:t>. При работе экскаватора с ковшом менее 5 м³ кабина должна находиться в стороне, противоположной откосу уступа. </w:t>
      </w:r>
      <w:r w:rsidRPr="000A0B50">
        <w:t xml:space="preserve"> </w:t>
      </w:r>
    </w:p>
    <w:p w14:paraId="5C20D81F" w14:textId="5A030E7C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Зона опасности</w:t>
      </w:r>
      <w:r w:rsidRPr="000A0B50">
        <w:t xml:space="preserve"> (п. 1047): </w:t>
      </w:r>
      <w:r w:rsidRPr="000A0B50">
        <w:rPr>
          <w:b/>
          <w:bCs/>
        </w:rPr>
        <w:t>запрещается во время работы экскаватора пребывание работников в зоне его действия</w:t>
      </w:r>
      <w:r w:rsidRPr="000A0B50">
        <w:t xml:space="preserve"> (радиус опасной зоны). Информация о радиусе опасной зоны должна быть указана на кузове экскаватора. </w:t>
      </w:r>
      <w:r w:rsidRPr="000A0B50">
        <w:t xml:space="preserve"> </w:t>
      </w:r>
    </w:p>
    <w:p w14:paraId="731001E3" w14:textId="0241CC44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При </w:t>
      </w:r>
      <w:r w:rsidRPr="000A0B50">
        <w:rPr>
          <w:b/>
          <w:bCs/>
        </w:rPr>
        <w:t>угрозе обрушения или оползания уступа</w:t>
      </w:r>
      <w:r w:rsidRPr="000A0B50">
        <w:t xml:space="preserve"> машинист обязан прекратить работу, отвести экскаватор в безопасное место и сообщить техническому руководителю смены (п. 1049). </w:t>
      </w:r>
      <w:r w:rsidRPr="000A0B50">
        <w:t xml:space="preserve"> </w:t>
      </w:r>
    </w:p>
    <w:p w14:paraId="48255F7E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Требования к бульдозерам, скреперам, погрузчикам</w:t>
      </w:r>
    </w:p>
    <w:p w14:paraId="5CCD52B1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Кабина гусеничных и колёсных погрузчиков, тракторов, бульдозеров, автогрейдеров, самоходных скреперов должна быть снабжена (п. 1062):</w:t>
      </w:r>
    </w:p>
    <w:p w14:paraId="4BEA3C0C" w14:textId="77777777" w:rsidR="000A0B50" w:rsidRPr="000A0B50" w:rsidRDefault="000A0B50">
      <w:pPr>
        <w:numPr>
          <w:ilvl w:val="0"/>
          <w:numId w:val="4"/>
        </w:numPr>
        <w:spacing w:after="0"/>
        <w:jc w:val="both"/>
      </w:pPr>
      <w:r w:rsidRPr="000A0B50">
        <w:rPr>
          <w:b/>
          <w:bCs/>
        </w:rPr>
        <w:t>устройством защиты оператора при опрокидывании (ROPS)</w:t>
      </w:r>
      <w:r w:rsidRPr="000A0B50">
        <w:t>;</w:t>
      </w:r>
    </w:p>
    <w:p w14:paraId="740E79D7" w14:textId="66818AE0" w:rsidR="000A0B50" w:rsidRPr="000A0B50" w:rsidRDefault="000A0B50">
      <w:pPr>
        <w:numPr>
          <w:ilvl w:val="0"/>
          <w:numId w:val="4"/>
        </w:numPr>
        <w:spacing w:after="0"/>
        <w:jc w:val="both"/>
      </w:pPr>
      <w:r w:rsidRPr="000A0B50">
        <w:rPr>
          <w:b/>
          <w:bCs/>
        </w:rPr>
        <w:t>устройством защиты от падающих кусков горной массы сверху (FOPS)</w:t>
      </w:r>
      <w:r w:rsidRPr="000A0B50">
        <w:t>. </w:t>
      </w:r>
      <w:r w:rsidRPr="000A0B50">
        <w:t xml:space="preserve"> </w:t>
      </w:r>
    </w:p>
    <w:p w14:paraId="6A651301" w14:textId="12B98E44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Уклоны съездов для колёсных скреперов с тракторной тягой (п. 1065): в грузовом направлении — не более </w:t>
      </w:r>
      <w:r w:rsidRPr="000A0B50">
        <w:rPr>
          <w:b/>
          <w:bCs/>
        </w:rPr>
        <w:t>15°</w:t>
      </w:r>
      <w:r w:rsidRPr="000A0B50">
        <w:t xml:space="preserve">, в порожняковом — не более </w:t>
      </w:r>
      <w:r w:rsidRPr="000A0B50">
        <w:rPr>
          <w:b/>
          <w:bCs/>
        </w:rPr>
        <w:t>25°</w:t>
      </w:r>
      <w:r w:rsidRPr="000A0B50">
        <w:t>. </w:t>
      </w:r>
    </w:p>
    <w:p w14:paraId="42970EC4" w14:textId="7DA8D286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Для осмотра ножа или ковша снизу необходимо опустить его на </w:t>
      </w:r>
      <w:r w:rsidRPr="000A0B50">
        <w:rPr>
          <w:b/>
          <w:bCs/>
        </w:rPr>
        <w:t>специальные надёжные упоры</w:t>
      </w:r>
      <w:r w:rsidRPr="000A0B50">
        <w:t>, двигатель выключить (п. 1067). </w:t>
      </w:r>
      <w:r w:rsidRPr="000A0B50">
        <w:t xml:space="preserve"> </w:t>
      </w:r>
    </w:p>
    <w:p w14:paraId="381E4347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Комплектация горнотранспортного оборудования</w:t>
      </w:r>
    </w:p>
    <w:p w14:paraId="7C07DEF8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Горно-транспортное оборудование должно быть укомплектовано (п. 1063):</w:t>
      </w:r>
    </w:p>
    <w:p w14:paraId="5501CAAD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t>средствами пожаротушения;</w:t>
      </w:r>
    </w:p>
    <w:p w14:paraId="40C92EFB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t>знаками аварийной остановки;</w:t>
      </w:r>
    </w:p>
    <w:p w14:paraId="011C2EC0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t>медицинскими аптечками;</w:t>
      </w:r>
    </w:p>
    <w:p w14:paraId="313A2DE1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t>упорами (башмаками) под колёса (для колёсной техники);</w:t>
      </w:r>
    </w:p>
    <w:p w14:paraId="1FFED813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rPr>
          <w:b/>
          <w:bCs/>
        </w:rPr>
        <w:t>звуковым прерывистым сигналом при движении задним ходом</w:t>
      </w:r>
      <w:r w:rsidRPr="000A0B50">
        <w:t>;</w:t>
      </w:r>
    </w:p>
    <w:p w14:paraId="0EB40CE3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rPr>
          <w:b/>
          <w:bCs/>
        </w:rPr>
        <w:t>проблесковыми маячками жёлтого цвета</w:t>
      </w:r>
      <w:r w:rsidRPr="000A0B50">
        <w:t xml:space="preserve"> на кабине;</w:t>
      </w:r>
    </w:p>
    <w:p w14:paraId="2C5F103C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t>двумя зеркалами заднего вида;</w:t>
      </w:r>
    </w:p>
    <w:p w14:paraId="55FE8CA0" w14:textId="77777777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t>ремонтным инструментом по перечню завода-изготовителя;</w:t>
      </w:r>
    </w:p>
    <w:p w14:paraId="2165A883" w14:textId="58D060B6" w:rsidR="000A0B50" w:rsidRPr="000A0B50" w:rsidRDefault="000A0B50">
      <w:pPr>
        <w:numPr>
          <w:ilvl w:val="0"/>
          <w:numId w:val="5"/>
        </w:numPr>
        <w:spacing w:after="0"/>
        <w:jc w:val="both"/>
      </w:pPr>
      <w:r w:rsidRPr="000A0B50">
        <w:t>руководством по эксплуатации (техпаспортом). </w:t>
      </w:r>
      <w:r w:rsidRPr="000A0B50">
        <w:t xml:space="preserve"> </w:t>
      </w:r>
    </w:p>
    <w:p w14:paraId="617E78C0" w14:textId="291DA776" w:rsidR="000A0B50" w:rsidRPr="000A0B50" w:rsidRDefault="000A0B50" w:rsidP="000A0B50">
      <w:pPr>
        <w:spacing w:after="0"/>
        <w:ind w:firstLine="709"/>
        <w:jc w:val="both"/>
      </w:pPr>
      <w:r w:rsidRPr="000A0B50">
        <w:t>Ответственное лицо за выпуск оборудования на линию после проверки выдаёт водителям путевые листы с занесением записи в бортовой журнал (п. 1064). </w:t>
      </w:r>
      <w:r w:rsidRPr="000A0B50">
        <w:t xml:space="preserve"> </w:t>
      </w:r>
    </w:p>
    <w:p w14:paraId="4BEB424E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3. Требования безопасности к эксплуатации технологического автомобильного транспорта</w:t>
      </w:r>
    </w:p>
    <w:p w14:paraId="1B5B7B09" w14:textId="4064B68F" w:rsidR="000A0B50" w:rsidRPr="000A0B50" w:rsidRDefault="000A0B50" w:rsidP="000A0B50">
      <w:pPr>
        <w:spacing w:after="0"/>
        <w:ind w:firstLine="709"/>
        <w:jc w:val="both"/>
      </w:pPr>
      <w:r w:rsidRPr="000A0B50">
        <w:t>Требования изложены в пп. 1166–1179 Правил № 505. </w:t>
      </w:r>
      <w:r w:rsidRPr="000A0B50">
        <w:t xml:space="preserve"> </w:t>
      </w:r>
    </w:p>
    <w:p w14:paraId="1F8BD3CD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Требования к автодорогам</w:t>
      </w:r>
    </w:p>
    <w:p w14:paraId="5249168B" w14:textId="40B686C3" w:rsidR="000A0B50" w:rsidRPr="000A0B50" w:rsidRDefault="000A0B50">
      <w:pPr>
        <w:numPr>
          <w:ilvl w:val="0"/>
          <w:numId w:val="6"/>
        </w:numPr>
        <w:spacing w:after="0"/>
        <w:jc w:val="both"/>
      </w:pPr>
      <w:r w:rsidRPr="000A0B50">
        <w:lastRenderedPageBreak/>
        <w:t xml:space="preserve">Ширина проезжей части внутрикарьерных дорог, продольные и поперечные уклоны, радиусы кривых устанавливаются </w:t>
      </w:r>
      <w:r w:rsidRPr="000A0B50">
        <w:rPr>
          <w:b/>
          <w:bCs/>
        </w:rPr>
        <w:t>проектом</w:t>
      </w:r>
      <w:r w:rsidRPr="000A0B50">
        <w:t xml:space="preserve"> с учётом размеров автомобилей (п. 1166). </w:t>
      </w:r>
      <w:r w:rsidRPr="000A0B50">
        <w:t xml:space="preserve"> </w:t>
      </w:r>
    </w:p>
    <w:p w14:paraId="58F2BFBE" w14:textId="41DA2A93" w:rsidR="000A0B50" w:rsidRPr="000A0B50" w:rsidRDefault="000A0B50">
      <w:pPr>
        <w:numPr>
          <w:ilvl w:val="0"/>
          <w:numId w:val="6"/>
        </w:numPr>
        <w:spacing w:after="0"/>
        <w:jc w:val="both"/>
      </w:pPr>
      <w:r w:rsidRPr="000A0B50">
        <w:t xml:space="preserve">Временные въезды в траншеи должны оставлять свободный проход шириной </w:t>
      </w:r>
      <w:r w:rsidRPr="000A0B50">
        <w:rPr>
          <w:b/>
          <w:bCs/>
        </w:rPr>
        <w:t>не менее 1,5 м</w:t>
      </w:r>
      <w:r w:rsidRPr="000A0B50">
        <w:t xml:space="preserve"> с обеих сторон (п. 1166). </w:t>
      </w:r>
      <w:r w:rsidRPr="000A0B50">
        <w:t xml:space="preserve"> </w:t>
      </w:r>
    </w:p>
    <w:p w14:paraId="73B2AF6A" w14:textId="3DD12614" w:rsidR="000A0B50" w:rsidRPr="000A0B50" w:rsidRDefault="000A0B50">
      <w:pPr>
        <w:numPr>
          <w:ilvl w:val="0"/>
          <w:numId w:val="6"/>
        </w:numPr>
        <w:spacing w:after="0"/>
        <w:jc w:val="both"/>
      </w:pPr>
      <w:r w:rsidRPr="000A0B50">
        <w:t xml:space="preserve">При уклоне дороги более </w:t>
      </w:r>
      <w:r w:rsidRPr="000A0B50">
        <w:rPr>
          <w:b/>
          <w:bCs/>
        </w:rPr>
        <w:t>60 промилле</w:t>
      </w:r>
      <w:r w:rsidRPr="000A0B50">
        <w:t xml:space="preserve"> устраиваются площадки с уклоном до 20 промилле длиной не менее </w:t>
      </w:r>
      <w:r w:rsidRPr="000A0B50">
        <w:rPr>
          <w:b/>
          <w:bCs/>
        </w:rPr>
        <w:t>50 м</w:t>
      </w:r>
      <w:r w:rsidRPr="000A0B50">
        <w:t xml:space="preserve"> и не реже чем через каждые </w:t>
      </w:r>
      <w:r w:rsidRPr="000A0B50">
        <w:rPr>
          <w:b/>
          <w:bCs/>
        </w:rPr>
        <w:t>600 м</w:t>
      </w:r>
      <w:r w:rsidRPr="000A0B50">
        <w:t xml:space="preserve"> (п. 1167). </w:t>
      </w:r>
      <w:r w:rsidRPr="000A0B50">
        <w:t xml:space="preserve"> </w:t>
      </w:r>
    </w:p>
    <w:p w14:paraId="29007C15" w14:textId="146A9E36" w:rsidR="000A0B50" w:rsidRPr="000A0B50" w:rsidRDefault="000A0B50">
      <w:pPr>
        <w:numPr>
          <w:ilvl w:val="0"/>
          <w:numId w:val="6"/>
        </w:numPr>
        <w:spacing w:after="0"/>
        <w:jc w:val="both"/>
      </w:pPr>
      <w:r w:rsidRPr="000A0B50">
        <w:t xml:space="preserve">Проезжая часть внутри контура карьера (кроме забойных дорог) ограждается от призмы возможного обрушения </w:t>
      </w:r>
      <w:r w:rsidRPr="000A0B50">
        <w:rPr>
          <w:b/>
          <w:bCs/>
        </w:rPr>
        <w:t>породным валом</w:t>
      </w:r>
      <w:r w:rsidRPr="000A0B50">
        <w:t xml:space="preserve"> или защитной стенкой. </w:t>
      </w:r>
      <w:r w:rsidRPr="000A0B50">
        <w:rPr>
          <w:b/>
          <w:bCs/>
        </w:rPr>
        <w:t>Высота вала — не менее половины диаметра колеса</w:t>
      </w:r>
      <w:r w:rsidRPr="000A0B50">
        <w:t xml:space="preserve"> самого большого самосвала. Расстояние от внутренней бровки вала до проезжей части — </w:t>
      </w:r>
      <w:r w:rsidRPr="000A0B50">
        <w:rPr>
          <w:b/>
          <w:bCs/>
        </w:rPr>
        <w:t>не менее 0,5 диаметра колеса</w:t>
      </w:r>
      <w:r w:rsidRPr="000A0B50">
        <w:t xml:space="preserve"> автомобиля максимальной грузоподъёмности (п. 1168). </w:t>
      </w:r>
      <w:r w:rsidRPr="000A0B50">
        <w:t xml:space="preserve"> </w:t>
      </w:r>
    </w:p>
    <w:p w14:paraId="12A4EDCD" w14:textId="284FF511" w:rsidR="000A0B50" w:rsidRPr="000A0B50" w:rsidRDefault="000A0B50">
      <w:pPr>
        <w:numPr>
          <w:ilvl w:val="0"/>
          <w:numId w:val="6"/>
        </w:numPr>
        <w:spacing w:after="0"/>
        <w:jc w:val="both"/>
      </w:pPr>
      <w:r w:rsidRPr="000A0B50">
        <w:t>В зимнее время автодороги очищаются от снега и льда, посыпаются песком, шлаком или мелким щебнем (п. 1169). </w:t>
      </w:r>
      <w:r w:rsidRPr="000A0B50">
        <w:t xml:space="preserve"> </w:t>
      </w:r>
    </w:p>
    <w:p w14:paraId="5C437F7A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Требования к автомобилям</w:t>
      </w:r>
    </w:p>
    <w:p w14:paraId="247E5964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Каждый автомобиль должен иметь </w:t>
      </w:r>
      <w:r w:rsidRPr="000A0B50">
        <w:rPr>
          <w:b/>
          <w:bCs/>
        </w:rPr>
        <w:t>технический паспорт</w:t>
      </w:r>
      <w:r w:rsidRPr="000A0B50">
        <w:t>. Карьерные автомобили укомплектуются (п. 1170):</w:t>
      </w:r>
    </w:p>
    <w:p w14:paraId="1E3824A7" w14:textId="77777777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t>средствами пожаротушения;</w:t>
      </w:r>
    </w:p>
    <w:p w14:paraId="6AE2CD8B" w14:textId="77777777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t>знаками аварийной остановки;</w:t>
      </w:r>
    </w:p>
    <w:p w14:paraId="19F43427" w14:textId="77777777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t>медицинскими аптечками;</w:t>
      </w:r>
    </w:p>
    <w:p w14:paraId="488169F3" w14:textId="77777777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t>упорами (башмаками) под колёса;</w:t>
      </w:r>
    </w:p>
    <w:p w14:paraId="27CA6872" w14:textId="77777777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t>звуковым прерывистым сигналом заднего хода;</w:t>
      </w:r>
    </w:p>
    <w:p w14:paraId="1B1596BD" w14:textId="77777777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rPr>
          <w:b/>
          <w:bCs/>
        </w:rPr>
        <w:t>устройством блокировки поднятия кузова</w:t>
      </w:r>
      <w:r w:rsidRPr="000A0B50">
        <w:t xml:space="preserve"> под воздушной линией — для самосвалов грузоподъёмностью 30 т и более;</w:t>
      </w:r>
    </w:p>
    <w:p w14:paraId="2644826A" w14:textId="77777777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t>двумя зеркалами заднего вида;</w:t>
      </w:r>
    </w:p>
    <w:p w14:paraId="2D4BE75D" w14:textId="2D0294B8" w:rsidR="000A0B50" w:rsidRPr="000A0B50" w:rsidRDefault="000A0B50">
      <w:pPr>
        <w:numPr>
          <w:ilvl w:val="0"/>
          <w:numId w:val="7"/>
        </w:numPr>
        <w:spacing w:after="0"/>
        <w:jc w:val="both"/>
      </w:pPr>
      <w:r w:rsidRPr="000A0B50">
        <w:t>средствами связи. </w:t>
      </w:r>
      <w:r w:rsidRPr="000A0B50">
        <w:t xml:space="preserve"> </w:t>
      </w:r>
    </w:p>
    <w:p w14:paraId="53F79FDE" w14:textId="230BBC8B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Водители самосвалов с </w:t>
      </w:r>
      <w:r w:rsidRPr="000A0B50">
        <w:rPr>
          <w:b/>
          <w:bCs/>
        </w:rPr>
        <w:t>дизель-электрической трансмиссией</w:t>
      </w:r>
      <w:r w:rsidRPr="000A0B50">
        <w:t xml:space="preserve"> должны иметь квалификационную группу по электробезопасности </w:t>
      </w:r>
      <w:r w:rsidRPr="000A0B50">
        <w:rPr>
          <w:b/>
          <w:bCs/>
        </w:rPr>
        <w:t>не ниже II</w:t>
      </w:r>
      <w:r w:rsidRPr="000A0B50">
        <w:t>. </w:t>
      </w:r>
      <w:r w:rsidRPr="000A0B50">
        <w:t xml:space="preserve"> </w:t>
      </w:r>
    </w:p>
    <w:p w14:paraId="5DBCF39E" w14:textId="62C8C4FD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Запрещается</w:t>
      </w:r>
      <w:r w:rsidRPr="000A0B50">
        <w:t xml:space="preserve"> использование открытого огня для разогрева масел и воды — должны быть стационарные пункты паро- или электроподогрева. </w:t>
      </w:r>
      <w:r w:rsidRPr="000A0B50">
        <w:t xml:space="preserve"> </w:t>
      </w:r>
    </w:p>
    <w:p w14:paraId="34DAEAC9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Погрузка экскаватором в автотранспорт</w:t>
      </w:r>
    </w:p>
    <w:p w14:paraId="4D6DFA8F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При погрузке горной массы в автомобили экскаваторами (п. 1176–1179):</w:t>
      </w:r>
    </w:p>
    <w:p w14:paraId="0F321C1D" w14:textId="77777777" w:rsidR="000A0B50" w:rsidRPr="000A0B50" w:rsidRDefault="000A0B50">
      <w:pPr>
        <w:numPr>
          <w:ilvl w:val="0"/>
          <w:numId w:val="8"/>
        </w:numPr>
        <w:spacing w:after="0"/>
        <w:jc w:val="both"/>
      </w:pPr>
      <w:r w:rsidRPr="000A0B50">
        <w:t xml:space="preserve">ожидающий погрузку автомобиль находится </w:t>
      </w:r>
      <w:r w:rsidRPr="000A0B50">
        <w:rPr>
          <w:b/>
          <w:bCs/>
        </w:rPr>
        <w:t>за пределами радиуса опасной зоны экскаватора</w:t>
      </w:r>
      <w:r w:rsidRPr="000A0B50">
        <w:t xml:space="preserve"> и становится под погрузку только после разрешающего сигнала машиниста;</w:t>
      </w:r>
    </w:p>
    <w:p w14:paraId="106D480C" w14:textId="77777777" w:rsidR="000A0B50" w:rsidRPr="000A0B50" w:rsidRDefault="000A0B50">
      <w:pPr>
        <w:numPr>
          <w:ilvl w:val="0"/>
          <w:numId w:val="8"/>
        </w:numPr>
        <w:spacing w:after="0"/>
        <w:jc w:val="both"/>
      </w:pPr>
      <w:r w:rsidRPr="000A0B50">
        <w:t xml:space="preserve">погрузка производится только сзади или сбоку, </w:t>
      </w:r>
      <w:r w:rsidRPr="000A0B50">
        <w:rPr>
          <w:b/>
          <w:bCs/>
        </w:rPr>
        <w:t>перенос ковша над кабиной запрещён</w:t>
      </w:r>
      <w:r w:rsidRPr="000A0B50">
        <w:t>;</w:t>
      </w:r>
    </w:p>
    <w:p w14:paraId="4B71C116" w14:textId="77777777" w:rsidR="000A0B50" w:rsidRPr="000A0B50" w:rsidRDefault="000A0B50">
      <w:pPr>
        <w:numPr>
          <w:ilvl w:val="0"/>
          <w:numId w:val="8"/>
        </w:numPr>
        <w:spacing w:after="0"/>
        <w:jc w:val="both"/>
      </w:pPr>
      <w:r w:rsidRPr="000A0B50">
        <w:t xml:space="preserve">высота падения груза — </w:t>
      </w:r>
      <w:r w:rsidRPr="000A0B50">
        <w:rPr>
          <w:b/>
          <w:bCs/>
        </w:rPr>
        <w:t>не более 3 м</w:t>
      </w:r>
      <w:r w:rsidRPr="000A0B50">
        <w:t>;</w:t>
      </w:r>
    </w:p>
    <w:p w14:paraId="660942D4" w14:textId="77777777" w:rsidR="000A0B50" w:rsidRPr="000A0B50" w:rsidRDefault="000A0B50">
      <w:pPr>
        <w:numPr>
          <w:ilvl w:val="0"/>
          <w:numId w:val="8"/>
        </w:numPr>
        <w:spacing w:after="0"/>
        <w:jc w:val="both"/>
      </w:pPr>
      <w:r w:rsidRPr="000A0B50">
        <w:t xml:space="preserve">кабина самосвала должна быть перекрыта </w:t>
      </w:r>
      <w:r w:rsidRPr="000A0B50">
        <w:rPr>
          <w:b/>
          <w:bCs/>
        </w:rPr>
        <w:t>защитным козырьком</w:t>
      </w:r>
      <w:r w:rsidRPr="000A0B50">
        <w:t>;</w:t>
      </w:r>
    </w:p>
    <w:p w14:paraId="4F5C471D" w14:textId="7326D86B" w:rsidR="000A0B50" w:rsidRPr="000A0B50" w:rsidRDefault="000A0B50">
      <w:pPr>
        <w:numPr>
          <w:ilvl w:val="0"/>
          <w:numId w:val="8"/>
        </w:numPr>
        <w:spacing w:after="0"/>
        <w:jc w:val="both"/>
      </w:pPr>
      <w:r w:rsidRPr="000A0B50">
        <w:t xml:space="preserve">при отсутствии защитного козырька водитель обязан выйти из кабины и находиться </w:t>
      </w:r>
      <w:r w:rsidRPr="000A0B50">
        <w:rPr>
          <w:b/>
          <w:bCs/>
        </w:rPr>
        <w:t>за пределами максимального радиуса опасной зоны экскаватора</w:t>
      </w:r>
      <w:r w:rsidRPr="000A0B50">
        <w:t>. </w:t>
      </w:r>
      <w:r w:rsidRPr="000A0B50">
        <w:t xml:space="preserve"> </w:t>
      </w:r>
    </w:p>
    <w:p w14:paraId="2220F1C3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lastRenderedPageBreak/>
        <w:t>4. Требования безопасности к эксплуатации непрерывного транспорта (конвейеры)</w:t>
      </w:r>
    </w:p>
    <w:p w14:paraId="64E79197" w14:textId="02CFA8E4" w:rsidR="000A0B50" w:rsidRPr="000A0B50" w:rsidRDefault="000A0B50" w:rsidP="000A0B50">
      <w:pPr>
        <w:spacing w:after="0"/>
        <w:ind w:firstLine="709"/>
        <w:jc w:val="both"/>
      </w:pPr>
      <w:r w:rsidRPr="000A0B50">
        <w:t>Требования к конвейерному транспорту изложены в п. 60 Правил № 505. </w:t>
      </w:r>
      <w:r w:rsidRPr="000A0B50">
        <w:t xml:space="preserve"> </w:t>
      </w:r>
    </w:p>
    <w:p w14:paraId="22C94033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Оборудование ленточных конвейеров</w:t>
      </w:r>
    </w:p>
    <w:p w14:paraId="1DB09F0C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Конвейеры должны иметь:</w:t>
      </w:r>
    </w:p>
    <w:p w14:paraId="1BD263E2" w14:textId="77777777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 xml:space="preserve">устройства для </w:t>
      </w:r>
      <w:r w:rsidRPr="000A0B50">
        <w:rPr>
          <w:b/>
          <w:bCs/>
        </w:rPr>
        <w:t>механической очистки ленты и барабанов</w:t>
      </w:r>
      <w:r w:rsidRPr="000A0B50">
        <w:t xml:space="preserve"> от налипающего материала;</w:t>
      </w:r>
    </w:p>
    <w:p w14:paraId="714E8461" w14:textId="77777777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 xml:space="preserve">ограждения приводных, натяжных и концевых станций, роликоопоров, загрузочных и разгрузочных устройств, </w:t>
      </w:r>
      <w:r w:rsidRPr="000A0B50">
        <w:rPr>
          <w:b/>
          <w:bCs/>
        </w:rPr>
        <w:t>сблокированные с приводом</w:t>
      </w:r>
      <w:r w:rsidRPr="000A0B50">
        <w:t>;</w:t>
      </w:r>
    </w:p>
    <w:p w14:paraId="6C396EAD" w14:textId="77777777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>конечные выключатели на грузовых натяжных устройствах;</w:t>
      </w:r>
    </w:p>
    <w:p w14:paraId="7257E359" w14:textId="77777777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 xml:space="preserve">устройства, отключающие конвейер при </w:t>
      </w:r>
      <w:r w:rsidRPr="000A0B50">
        <w:rPr>
          <w:b/>
          <w:bCs/>
        </w:rPr>
        <w:t>пробуксовке ленты</w:t>
      </w:r>
      <w:r w:rsidRPr="000A0B50">
        <w:t xml:space="preserve"> (снижение скорости до 75% от нормальной);</w:t>
      </w:r>
    </w:p>
    <w:p w14:paraId="30B9BAF4" w14:textId="77777777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>датчики бокового схода ленты, отключающие привод;</w:t>
      </w:r>
    </w:p>
    <w:p w14:paraId="6045F296" w14:textId="77777777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 xml:space="preserve">при угле наклона более </w:t>
      </w:r>
      <w:r w:rsidRPr="000A0B50">
        <w:rPr>
          <w:b/>
          <w:bCs/>
        </w:rPr>
        <w:t>6°</w:t>
      </w:r>
      <w:r w:rsidRPr="000A0B50">
        <w:t xml:space="preserve"> — тормозные устройства;</w:t>
      </w:r>
    </w:p>
    <w:p w14:paraId="76785D6C" w14:textId="77777777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 xml:space="preserve">при угле наклона более </w:t>
      </w:r>
      <w:r w:rsidRPr="000A0B50">
        <w:rPr>
          <w:b/>
          <w:bCs/>
        </w:rPr>
        <w:t>10°</w:t>
      </w:r>
      <w:r w:rsidRPr="000A0B50">
        <w:t xml:space="preserve"> — устройства, улавливающие грузовую ветвь при обрыве;</w:t>
      </w:r>
    </w:p>
    <w:p w14:paraId="02A4FEE2" w14:textId="4DFA9AEE" w:rsidR="000A0B50" w:rsidRPr="000A0B50" w:rsidRDefault="000A0B50">
      <w:pPr>
        <w:numPr>
          <w:ilvl w:val="0"/>
          <w:numId w:val="9"/>
        </w:numPr>
        <w:spacing w:after="0"/>
        <w:jc w:val="both"/>
      </w:pPr>
      <w:r w:rsidRPr="000A0B50">
        <w:t xml:space="preserve">возможность </w:t>
      </w:r>
      <w:r w:rsidRPr="000A0B50">
        <w:rPr>
          <w:b/>
          <w:bCs/>
        </w:rPr>
        <w:t>экстренной остановки из любой точки</w:t>
      </w:r>
      <w:r w:rsidRPr="000A0B50">
        <w:t xml:space="preserve"> по длине конвейера. </w:t>
      </w:r>
      <w:r w:rsidRPr="000A0B50">
        <w:t xml:space="preserve"> </w:t>
      </w:r>
    </w:p>
    <w:p w14:paraId="0ED2E751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Запреты</w:t>
      </w:r>
    </w:p>
    <w:p w14:paraId="4C00BF48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Запрещается:</w:t>
      </w:r>
    </w:p>
    <w:p w14:paraId="53B7081E" w14:textId="77777777" w:rsidR="000A0B50" w:rsidRPr="000A0B50" w:rsidRDefault="000A0B50">
      <w:pPr>
        <w:numPr>
          <w:ilvl w:val="0"/>
          <w:numId w:val="10"/>
        </w:numPr>
        <w:spacing w:after="0"/>
        <w:jc w:val="both"/>
      </w:pPr>
      <w:r w:rsidRPr="000A0B50">
        <w:t>очистка конвейера вручную во время работы;</w:t>
      </w:r>
    </w:p>
    <w:p w14:paraId="2FBF545F" w14:textId="77777777" w:rsidR="000A0B50" w:rsidRPr="000A0B50" w:rsidRDefault="000A0B50">
      <w:pPr>
        <w:numPr>
          <w:ilvl w:val="0"/>
          <w:numId w:val="10"/>
        </w:numPr>
        <w:spacing w:after="0"/>
        <w:jc w:val="both"/>
      </w:pPr>
      <w:r w:rsidRPr="000A0B50">
        <w:t>перемещение на ленте материалов и оборудования;</w:t>
      </w:r>
    </w:p>
    <w:p w14:paraId="5A148273" w14:textId="2E6D3B37" w:rsidR="000A0B50" w:rsidRPr="000A0B50" w:rsidRDefault="000A0B50">
      <w:pPr>
        <w:numPr>
          <w:ilvl w:val="0"/>
          <w:numId w:val="10"/>
        </w:numPr>
        <w:spacing w:after="0"/>
        <w:jc w:val="both"/>
      </w:pPr>
      <w:r w:rsidRPr="000A0B50">
        <w:t>перемещение людей на не предназначенных для этого конвейерах. </w:t>
      </w:r>
      <w:r w:rsidRPr="000A0B50">
        <w:t xml:space="preserve"> </w:t>
      </w:r>
    </w:p>
    <w:p w14:paraId="5FDD499F" w14:textId="53383478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Для перехода через конвейер устанавливаются </w:t>
      </w:r>
      <w:r w:rsidRPr="000A0B50">
        <w:rPr>
          <w:b/>
          <w:bCs/>
        </w:rPr>
        <w:t>переходные мостики</w:t>
      </w:r>
      <w:r w:rsidRPr="000A0B50">
        <w:t>. </w:t>
      </w:r>
      <w:r w:rsidRPr="000A0B50">
        <w:t xml:space="preserve"> </w:t>
      </w:r>
    </w:p>
    <w:p w14:paraId="475E3C6B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Централизованное управление</w:t>
      </w:r>
    </w:p>
    <w:p w14:paraId="05409EAE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При централизованном управлении конвейерными линиями (п. 62):</w:t>
      </w:r>
    </w:p>
    <w:p w14:paraId="1B142978" w14:textId="77777777" w:rsidR="000A0B50" w:rsidRPr="000A0B50" w:rsidRDefault="000A0B50">
      <w:pPr>
        <w:numPr>
          <w:ilvl w:val="0"/>
          <w:numId w:val="11"/>
        </w:numPr>
        <w:spacing w:after="0"/>
        <w:jc w:val="both"/>
      </w:pPr>
      <w:r w:rsidRPr="000A0B50">
        <w:t>предпусковая сигнализация до начала запуска;</w:t>
      </w:r>
    </w:p>
    <w:p w14:paraId="6F87932B" w14:textId="77777777" w:rsidR="000A0B50" w:rsidRPr="000A0B50" w:rsidRDefault="000A0B50">
      <w:pPr>
        <w:numPr>
          <w:ilvl w:val="0"/>
          <w:numId w:val="11"/>
        </w:numPr>
        <w:spacing w:after="0"/>
        <w:jc w:val="both"/>
      </w:pPr>
      <w:r w:rsidRPr="000A0B50">
        <w:t>централизованный пуск — начиная с последнего механизма (от загрузки), отключение — в обратном порядке;</w:t>
      </w:r>
    </w:p>
    <w:p w14:paraId="3F25C9C3" w14:textId="77777777" w:rsidR="000A0B50" w:rsidRPr="000A0B50" w:rsidRDefault="000A0B50">
      <w:pPr>
        <w:numPr>
          <w:ilvl w:val="0"/>
          <w:numId w:val="11"/>
        </w:numPr>
        <w:spacing w:after="0"/>
        <w:jc w:val="both"/>
      </w:pPr>
      <w:r w:rsidRPr="000A0B50">
        <w:t>одновременное отключение всех механизмов, предшествующих остановившемуся;</w:t>
      </w:r>
    </w:p>
    <w:p w14:paraId="2AC92D43" w14:textId="4BE65F05" w:rsidR="000A0B50" w:rsidRPr="000A0B50" w:rsidRDefault="000A0B50">
      <w:pPr>
        <w:numPr>
          <w:ilvl w:val="0"/>
          <w:numId w:val="11"/>
        </w:numPr>
        <w:spacing w:after="0"/>
        <w:jc w:val="both"/>
      </w:pPr>
      <w:r w:rsidRPr="000A0B50">
        <w:t>двусторонняя связь между пунктами загрузки, разгрузки, установки приводов и оператором. </w:t>
      </w:r>
      <w:r w:rsidRPr="000A0B50">
        <w:t xml:space="preserve"> </w:t>
      </w:r>
    </w:p>
    <w:p w14:paraId="02DA2AC0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5. Опасные и вредные производственные факторы при маркшейдерских работах в карьере</w:t>
      </w:r>
    </w:p>
    <w:p w14:paraId="06A6BF33" w14:textId="7E812C15" w:rsidR="000A0B50" w:rsidRPr="000A0B50" w:rsidRDefault="000A0B50" w:rsidP="000A0B50">
      <w:pPr>
        <w:spacing w:after="0"/>
        <w:ind w:firstLine="709"/>
        <w:jc w:val="both"/>
      </w:pPr>
      <w:r w:rsidRPr="000A0B50">
        <w:t>Маркшейдер, выполняющий съёмочные работы в карьере, работает в специфических условиях открытых горных разработок. Согласно типовой инструкции по охране труда и профессиональному стандарту «Маркшейдер» (Приказ Минтруда № 561н), на маркшейдера могут оказывать воздействие следующие опасные и вредные производственные факторы: </w:t>
      </w:r>
      <w:r w:rsidRPr="000A0B50">
        <w:t xml:space="preserve"> </w:t>
      </w:r>
    </w:p>
    <w:p w14:paraId="4601CAE4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t>движущиеся транспортные средства и дорожно-строительные машины</w:t>
      </w:r>
      <w:r w:rsidRPr="000A0B50">
        <w:t xml:space="preserve"> — самосвалы, экскаваторы, бульдозеры, погрузчики;</w:t>
      </w:r>
    </w:p>
    <w:p w14:paraId="4DD1629C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t>неблагоприятные погодные условия</w:t>
      </w:r>
      <w:r w:rsidRPr="000A0B50">
        <w:t xml:space="preserve"> — дождь, снег, ветер, мороз, туман;</w:t>
      </w:r>
    </w:p>
    <w:p w14:paraId="74C0EAC3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lastRenderedPageBreak/>
        <w:t>возможность падения</w:t>
      </w:r>
      <w:r w:rsidRPr="000A0B50">
        <w:t xml:space="preserve"> — в результате поскальзывания, спотыкания, падения с уступа, в горную выработку;</w:t>
      </w:r>
    </w:p>
    <w:p w14:paraId="27FB30DB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t>физические перегрузки</w:t>
      </w:r>
      <w:r w:rsidRPr="000A0B50">
        <w:t xml:space="preserve"> — при переноске маркшейдерского оборудования, приборов и инструментов;</w:t>
      </w:r>
    </w:p>
    <w:p w14:paraId="6A8DF854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t>недостаточная освещённость рабочей зоны</w:t>
      </w:r>
      <w:r w:rsidRPr="000A0B50">
        <w:t xml:space="preserve"> — при работе в туман, снегопад, в тёмное время суток;</w:t>
      </w:r>
    </w:p>
    <w:p w14:paraId="637CA640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t>неудобная рабочая поза</w:t>
      </w:r>
      <w:r w:rsidRPr="000A0B50">
        <w:t xml:space="preserve"> — при длительной работе в согнутом состоянии;</w:t>
      </w:r>
    </w:p>
    <w:p w14:paraId="4002C921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t>повышенный уровень шума</w:t>
      </w:r>
      <w:r w:rsidRPr="000A0B50">
        <w:t xml:space="preserve"> — от работающего горнотранспортного оборудования;</w:t>
      </w:r>
    </w:p>
    <w:p w14:paraId="45EAD5B3" w14:textId="77777777" w:rsidR="000A0B50" w:rsidRPr="000A0B50" w:rsidRDefault="000A0B50">
      <w:pPr>
        <w:numPr>
          <w:ilvl w:val="0"/>
          <w:numId w:val="12"/>
        </w:numPr>
        <w:spacing w:after="0"/>
        <w:jc w:val="both"/>
      </w:pPr>
      <w:r w:rsidRPr="000A0B50">
        <w:rPr>
          <w:b/>
          <w:bCs/>
        </w:rPr>
        <w:t>наличие токоведущих частей</w:t>
      </w:r>
      <w:r w:rsidRPr="000A0B50">
        <w:t xml:space="preserve"> — контактные сети, кабели, электроустановки.</w:t>
      </w:r>
    </w:p>
    <w:p w14:paraId="096BEA39" w14:textId="114119F6" w:rsidR="000A0B50" w:rsidRPr="000A0B50" w:rsidRDefault="000A0B50" w:rsidP="00994F4B">
      <w:pPr>
        <w:spacing w:after="0"/>
        <w:ind w:firstLine="709"/>
        <w:jc w:val="both"/>
      </w:pPr>
      <w:r w:rsidRPr="000A0B50">
        <w:t xml:space="preserve">Согласно профессиональному стандарту (Приказ № 561н), маркшейдер должен </w:t>
      </w:r>
      <w:r w:rsidRPr="000A0B50">
        <w:rPr>
          <w:b/>
          <w:bCs/>
        </w:rPr>
        <w:t>оценивать целостность ограждений, работоспособность средств связи, производственной сигнализации, средств коллективной и индивидуальной защиты, пожаротушения на рабочем участке</w:t>
      </w:r>
      <w:r w:rsidRPr="000A0B50">
        <w:t xml:space="preserve">, а также </w:t>
      </w:r>
      <w:r w:rsidRPr="000A0B50">
        <w:rPr>
          <w:b/>
          <w:bCs/>
        </w:rPr>
        <w:t>устанавливать ограждения и предупредительные знаки</w:t>
      </w:r>
      <w:r w:rsidRPr="000A0B50">
        <w:t xml:space="preserve"> в месте производства инструментальных маркшейдерских работ. </w:t>
      </w:r>
      <w:r w:rsidR="00994F4B" w:rsidRPr="000A0B50">
        <w:t xml:space="preserve"> </w:t>
      </w:r>
    </w:p>
    <w:p w14:paraId="0C054CED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6. Организация безопасного производства съёмочных работ. СИЗ, ограждения, сигнализация</w:t>
      </w:r>
    </w:p>
    <w:p w14:paraId="4264C6C3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Подготовка к работе</w:t>
      </w:r>
    </w:p>
    <w:p w14:paraId="2F29F631" w14:textId="0DCA0815" w:rsidR="000A0B50" w:rsidRPr="000A0B50" w:rsidRDefault="000A0B50" w:rsidP="000A0B50">
      <w:pPr>
        <w:spacing w:after="0"/>
        <w:ind w:firstLine="709"/>
        <w:jc w:val="both"/>
      </w:pPr>
      <w:r w:rsidRPr="000A0B50">
        <w:t>Перед началом работы маркшейдер обязан: </w:t>
      </w:r>
      <w:r w:rsidR="00994F4B" w:rsidRPr="000A0B50">
        <w:t xml:space="preserve"> </w:t>
      </w:r>
    </w:p>
    <w:p w14:paraId="77D676FC" w14:textId="77777777" w:rsidR="000A0B50" w:rsidRPr="000A0B50" w:rsidRDefault="000A0B50">
      <w:pPr>
        <w:numPr>
          <w:ilvl w:val="0"/>
          <w:numId w:val="13"/>
        </w:numPr>
        <w:spacing w:after="0"/>
        <w:jc w:val="both"/>
      </w:pPr>
      <w:r w:rsidRPr="000A0B50">
        <w:rPr>
          <w:b/>
          <w:bCs/>
        </w:rPr>
        <w:t>Надеть спецодежду и спецобувь</w:t>
      </w:r>
      <w:r w:rsidRPr="000A0B50">
        <w:t xml:space="preserve"> с учётом погодных условий, </w:t>
      </w:r>
      <w:r w:rsidRPr="000A0B50">
        <w:rPr>
          <w:b/>
          <w:bCs/>
        </w:rPr>
        <w:t>сигнальный жилет</w:t>
      </w:r>
      <w:r w:rsidRPr="000A0B50">
        <w:t xml:space="preserve"> и </w:t>
      </w:r>
      <w:r w:rsidRPr="000A0B50">
        <w:rPr>
          <w:b/>
          <w:bCs/>
        </w:rPr>
        <w:t>защитную каску</w:t>
      </w:r>
      <w:r w:rsidRPr="000A0B50">
        <w:t>; при необходимости подготовить дополнительные СИЗ (защитные очки, СИЗ органов дыхания, средства защиты от шума).</w:t>
      </w:r>
    </w:p>
    <w:p w14:paraId="799FA2CC" w14:textId="77777777" w:rsidR="000A0B50" w:rsidRPr="000A0B50" w:rsidRDefault="000A0B50">
      <w:pPr>
        <w:numPr>
          <w:ilvl w:val="0"/>
          <w:numId w:val="13"/>
        </w:numPr>
        <w:spacing w:after="0"/>
        <w:jc w:val="both"/>
      </w:pPr>
      <w:r w:rsidRPr="000A0B50">
        <w:rPr>
          <w:b/>
          <w:bCs/>
        </w:rPr>
        <w:t>Осмотреть место предстоящей работы</w:t>
      </w:r>
      <w:r w:rsidRPr="000A0B50">
        <w:t>, убрать посторонние предметы, подготовить ограждения и дорожно-сигнальные переносные знаки для установки в местах возможного прохода людей и проезда автотранспорта.</w:t>
      </w:r>
    </w:p>
    <w:p w14:paraId="7C3552AF" w14:textId="77777777" w:rsidR="000A0B50" w:rsidRPr="000A0B50" w:rsidRDefault="000A0B50">
      <w:pPr>
        <w:numPr>
          <w:ilvl w:val="0"/>
          <w:numId w:val="13"/>
        </w:numPr>
        <w:spacing w:after="0"/>
        <w:jc w:val="both"/>
      </w:pPr>
      <w:r w:rsidRPr="000A0B50">
        <w:t xml:space="preserve">В тёмное время суток и при плохой видимости (туман, снегопад) на ограждениях и сигнальных знаках вывесить </w:t>
      </w:r>
      <w:r w:rsidRPr="000A0B50">
        <w:rPr>
          <w:b/>
          <w:bCs/>
        </w:rPr>
        <w:t>сигнальные красные фонари</w:t>
      </w:r>
      <w:r w:rsidRPr="000A0B50">
        <w:t>.</w:t>
      </w:r>
    </w:p>
    <w:p w14:paraId="24B1F70A" w14:textId="77777777" w:rsidR="000A0B50" w:rsidRPr="000A0B50" w:rsidRDefault="000A0B50">
      <w:pPr>
        <w:numPr>
          <w:ilvl w:val="0"/>
          <w:numId w:val="13"/>
        </w:numPr>
        <w:spacing w:after="0"/>
        <w:jc w:val="both"/>
      </w:pPr>
      <w:r w:rsidRPr="000A0B50">
        <w:rPr>
          <w:b/>
          <w:bCs/>
        </w:rPr>
        <w:t>Убедиться в достаточности освещения</w:t>
      </w:r>
      <w:r w:rsidRPr="000A0B50">
        <w:t xml:space="preserve"> рабочей зоны.</w:t>
      </w:r>
    </w:p>
    <w:p w14:paraId="5A5F1106" w14:textId="77777777" w:rsidR="000A0B50" w:rsidRPr="000A0B50" w:rsidRDefault="000A0B50">
      <w:pPr>
        <w:numPr>
          <w:ilvl w:val="0"/>
          <w:numId w:val="13"/>
        </w:numPr>
        <w:spacing w:after="0"/>
        <w:jc w:val="both"/>
      </w:pPr>
      <w:r w:rsidRPr="000A0B50">
        <w:rPr>
          <w:b/>
          <w:bCs/>
        </w:rPr>
        <w:t>Проверить наличие медицинской аптечки</w:t>
      </w:r>
      <w:r w:rsidRPr="000A0B50">
        <w:t>.</w:t>
      </w:r>
    </w:p>
    <w:p w14:paraId="0C1CFD95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Передвижение по территории карьера</w:t>
      </w:r>
    </w:p>
    <w:p w14:paraId="4F38EDE8" w14:textId="272BF55D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Согласно п. 46 Правил № 505, передвижение людей по территории объектов открытых горных работ разрешается </w:t>
      </w:r>
      <w:r w:rsidRPr="000A0B50">
        <w:rPr>
          <w:b/>
          <w:bCs/>
        </w:rPr>
        <w:t>только по специально устроенным пешеходным дорожкам или по обочинам автодорог навстречу направлению движения автотранспорта</w:t>
      </w:r>
      <w:r w:rsidRPr="000A0B50">
        <w:t>. С маршрутами передвижения все работающие должны быть ознакомлены под подпись. </w:t>
      </w:r>
      <w:r w:rsidR="00994F4B" w:rsidRPr="000A0B50">
        <w:t xml:space="preserve"> </w:t>
      </w:r>
    </w:p>
    <w:p w14:paraId="560BC0A3" w14:textId="15D63C7B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Согласно п. 39, горные выработки и проезды к ним в местах, представляющих опасность падения людей, машин и механизмов, должны быть </w:t>
      </w:r>
      <w:r w:rsidRPr="000A0B50">
        <w:rPr>
          <w:b/>
          <w:bCs/>
        </w:rPr>
        <w:t>ограждены и обозначены предупредительными знаками</w:t>
      </w:r>
      <w:r w:rsidRPr="000A0B50">
        <w:t xml:space="preserve">. Провалы, </w:t>
      </w:r>
      <w:r w:rsidRPr="000A0B50">
        <w:lastRenderedPageBreak/>
        <w:t>зумпфы, воронки, недействующие шурфы, дренажные скважины должны быть перекрыты. </w:t>
      </w:r>
      <w:r w:rsidR="00994F4B" w:rsidRPr="000A0B50">
        <w:t xml:space="preserve"> </w:t>
      </w:r>
    </w:p>
    <w:p w14:paraId="1BEA0183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Особые меры предосторожности</w:t>
      </w:r>
    </w:p>
    <w:p w14:paraId="7B48BF53" w14:textId="24270AF9" w:rsidR="000A0B50" w:rsidRPr="000A0B50" w:rsidRDefault="000A0B50">
      <w:pPr>
        <w:numPr>
          <w:ilvl w:val="0"/>
          <w:numId w:val="14"/>
        </w:numPr>
        <w:spacing w:after="0"/>
        <w:jc w:val="both"/>
      </w:pPr>
      <w:r w:rsidRPr="000A0B50">
        <w:t xml:space="preserve">В условиях повышенного уличного шума звуковые сигналы от транспортных средств и шум приближающегося автомобиля могут быть не слышны — необходима </w:t>
      </w:r>
      <w:r w:rsidRPr="000A0B50">
        <w:rPr>
          <w:b/>
          <w:bCs/>
        </w:rPr>
        <w:t>повышенная бдительность</w:t>
      </w:r>
      <w:r w:rsidRPr="000A0B50">
        <w:t>. </w:t>
      </w:r>
      <w:r w:rsidR="00994F4B" w:rsidRPr="000A0B50">
        <w:t xml:space="preserve"> </w:t>
      </w:r>
    </w:p>
    <w:p w14:paraId="30E0D0F5" w14:textId="28C72EAF" w:rsidR="000A0B50" w:rsidRPr="000A0B50" w:rsidRDefault="000A0B50">
      <w:pPr>
        <w:numPr>
          <w:ilvl w:val="0"/>
          <w:numId w:val="14"/>
        </w:numPr>
        <w:spacing w:after="0"/>
        <w:jc w:val="both"/>
      </w:pPr>
      <w:r w:rsidRPr="000A0B50">
        <w:t xml:space="preserve">При работе вблизи зон передвижения и маневрирования транспортных средств, погрузочно-разгрузочных работ необходимо соблюдать </w:t>
      </w:r>
      <w:r w:rsidRPr="000A0B50">
        <w:rPr>
          <w:b/>
          <w:bCs/>
        </w:rPr>
        <w:t>особую осторожность</w:t>
      </w:r>
      <w:r w:rsidRPr="000A0B50">
        <w:t>. </w:t>
      </w:r>
      <w:r w:rsidR="00994F4B" w:rsidRPr="000A0B50">
        <w:t xml:space="preserve"> </w:t>
      </w:r>
    </w:p>
    <w:p w14:paraId="3BBD1FF2" w14:textId="506E369C" w:rsidR="000A0B50" w:rsidRPr="000A0B50" w:rsidRDefault="000A0B50">
      <w:pPr>
        <w:numPr>
          <w:ilvl w:val="0"/>
          <w:numId w:val="14"/>
        </w:numPr>
        <w:spacing w:after="0"/>
        <w:jc w:val="both"/>
      </w:pPr>
      <w:r w:rsidRPr="000A0B50">
        <w:t xml:space="preserve">При работе на открытом воздухе во время сильных морозов должны делаться </w:t>
      </w:r>
      <w:r w:rsidRPr="000A0B50">
        <w:rPr>
          <w:b/>
          <w:bCs/>
        </w:rPr>
        <w:t>периодические перерывы для обогрева</w:t>
      </w:r>
      <w:r w:rsidRPr="000A0B50">
        <w:t>. </w:t>
      </w:r>
      <w:r w:rsidR="00994F4B" w:rsidRPr="000A0B50">
        <w:t xml:space="preserve"> </w:t>
      </w:r>
    </w:p>
    <w:p w14:paraId="617F51B1" w14:textId="4E6A4F85" w:rsidR="000A0B50" w:rsidRPr="000A0B50" w:rsidRDefault="000A0B50">
      <w:pPr>
        <w:numPr>
          <w:ilvl w:val="0"/>
          <w:numId w:val="14"/>
        </w:numPr>
        <w:spacing w:after="0"/>
        <w:jc w:val="both"/>
      </w:pPr>
      <w:r w:rsidRPr="000A0B50">
        <w:t xml:space="preserve">При работе в условиях плохой видимости (дождь, туман, снегопад, гололёд) и в тёмное время суток — </w:t>
      </w:r>
      <w:r w:rsidRPr="000A0B50">
        <w:rPr>
          <w:b/>
          <w:bCs/>
        </w:rPr>
        <w:t>повышенное внимание к изменению окружающей обстановки</w:t>
      </w:r>
      <w:r w:rsidRPr="000A0B50">
        <w:t>. </w:t>
      </w:r>
      <w:r w:rsidR="00994F4B" w:rsidRPr="000A0B50">
        <w:t xml:space="preserve"> </w:t>
      </w:r>
    </w:p>
    <w:p w14:paraId="6C6DD7C7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Взаимодействие с горнотранспортным оборудованием</w:t>
      </w:r>
    </w:p>
    <w:p w14:paraId="4CFBDD63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Маркшейдер не должен находиться:</w:t>
      </w:r>
    </w:p>
    <w:p w14:paraId="7568EE9C" w14:textId="78B4CD0B" w:rsidR="000A0B50" w:rsidRPr="000A0B50" w:rsidRDefault="000A0B50">
      <w:pPr>
        <w:numPr>
          <w:ilvl w:val="0"/>
          <w:numId w:val="15"/>
        </w:numPr>
        <w:spacing w:after="0"/>
        <w:jc w:val="both"/>
      </w:pPr>
      <w:r w:rsidRPr="000A0B50">
        <w:rPr>
          <w:b/>
          <w:bCs/>
        </w:rPr>
        <w:t>в радиусе опасной зоны работающего экскаватора</w:t>
      </w:r>
      <w:r w:rsidRPr="000A0B50">
        <w:t xml:space="preserve"> (п. 1047); </w:t>
      </w:r>
      <w:r w:rsidR="00994F4B" w:rsidRPr="000A0B50">
        <w:t xml:space="preserve"> </w:t>
      </w:r>
    </w:p>
    <w:p w14:paraId="5596DA18" w14:textId="77777777" w:rsidR="000A0B50" w:rsidRPr="000A0B50" w:rsidRDefault="000A0B50">
      <w:pPr>
        <w:numPr>
          <w:ilvl w:val="0"/>
          <w:numId w:val="15"/>
        </w:numPr>
        <w:spacing w:after="0"/>
        <w:jc w:val="both"/>
      </w:pPr>
      <w:r w:rsidRPr="000A0B50">
        <w:rPr>
          <w:b/>
          <w:bCs/>
        </w:rPr>
        <w:t>на проезжей части внутрикарьерных дорог</w:t>
      </w:r>
      <w:r w:rsidRPr="000A0B50">
        <w:t xml:space="preserve"> при движении автосамосвалов;</w:t>
      </w:r>
    </w:p>
    <w:p w14:paraId="1739BBA3" w14:textId="51027FF2" w:rsidR="000A0B50" w:rsidRPr="000A0B50" w:rsidRDefault="000A0B50">
      <w:pPr>
        <w:numPr>
          <w:ilvl w:val="0"/>
          <w:numId w:val="15"/>
        </w:numPr>
        <w:spacing w:after="0"/>
        <w:jc w:val="both"/>
      </w:pPr>
      <w:r w:rsidRPr="000A0B50">
        <w:rPr>
          <w:b/>
          <w:bCs/>
        </w:rPr>
        <w:t>под консолью отвалообразователя</w:t>
      </w:r>
      <w:r w:rsidRPr="000A0B50">
        <w:t xml:space="preserve"> (п. 1060); </w:t>
      </w:r>
      <w:r w:rsidR="00994F4B" w:rsidRPr="000A0B50">
        <w:t xml:space="preserve"> </w:t>
      </w:r>
    </w:p>
    <w:p w14:paraId="1CE02BCB" w14:textId="77777777" w:rsidR="000A0B50" w:rsidRPr="000A0B50" w:rsidRDefault="000A0B50">
      <w:pPr>
        <w:numPr>
          <w:ilvl w:val="0"/>
          <w:numId w:val="15"/>
        </w:numPr>
        <w:spacing w:after="0"/>
        <w:jc w:val="both"/>
      </w:pPr>
      <w:r w:rsidRPr="000A0B50">
        <w:rPr>
          <w:b/>
          <w:bCs/>
        </w:rPr>
        <w:t>в пределах призмы возможного обрушения</w:t>
      </w:r>
      <w:r w:rsidRPr="000A0B50">
        <w:t xml:space="preserve"> уступа или борта карьера.</w:t>
      </w:r>
    </w:p>
    <w:p w14:paraId="5EFCBA79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При необходимости производства съёмочных работ в зоне действия горнотранспортного оборудования работа оборудования должна быть </w:t>
      </w:r>
      <w:r w:rsidRPr="000A0B50">
        <w:rPr>
          <w:b/>
          <w:bCs/>
        </w:rPr>
        <w:t>приостановлена</w:t>
      </w:r>
      <w:r w:rsidRPr="000A0B50">
        <w:t xml:space="preserve"> до окончания съёмки, либо маркшейдер должен координировать свои действия с машинистом (водителем) через лицо технического надзора.</w:t>
      </w:r>
    </w:p>
    <w:p w14:paraId="208AA8D9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Проект производства маркшейдерских работ</w:t>
      </w:r>
    </w:p>
    <w:p w14:paraId="75CCD092" w14:textId="4903ED98" w:rsidR="000A0B50" w:rsidRPr="000A0B50" w:rsidRDefault="000A0B50" w:rsidP="00994F4B">
      <w:pPr>
        <w:spacing w:after="0"/>
        <w:ind w:firstLine="709"/>
        <w:jc w:val="both"/>
      </w:pPr>
      <w:r w:rsidRPr="000A0B50">
        <w:t xml:space="preserve">Согласно п. 3 Правил № 186, проектная документация на производство маркшейдерских работ должна содержать </w:t>
      </w:r>
      <w:r w:rsidRPr="000A0B50">
        <w:rPr>
          <w:b/>
          <w:bCs/>
        </w:rPr>
        <w:t>перечень мероприятий по безопасному производству маркшейдерских работ</w:t>
      </w:r>
      <w:r w:rsidRPr="000A0B50">
        <w:t>. Это обязательное требование — без данного раздела проект не может быть утверждён. </w:t>
      </w:r>
      <w:r w:rsidR="00994F4B" w:rsidRPr="000A0B50">
        <w:t xml:space="preserve"> </w:t>
      </w:r>
    </w:p>
    <w:p w14:paraId="4D6A79C9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7. Безопасность работы на уступах и бортах карьера. Призмы обрушения, опасные зоны</w:t>
      </w:r>
    </w:p>
    <w:p w14:paraId="08CEF175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Геометрические параметры уступов</w:t>
      </w:r>
    </w:p>
    <w:p w14:paraId="0611DC64" w14:textId="4DFA54CD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Согласно Правилам № 505 и Правилам № 439, параметры уступов (высота, угол откоса, ширина рабочей площадки) устанавливаются </w:t>
      </w:r>
      <w:r w:rsidRPr="000A0B50">
        <w:rPr>
          <w:b/>
          <w:bCs/>
        </w:rPr>
        <w:t>проектом</w:t>
      </w:r>
      <w:r w:rsidRPr="000A0B50">
        <w:t xml:space="preserve"> в зависимости от горно-геологических условий и типа применяемого оборудования. </w:t>
      </w:r>
      <w:r w:rsidR="00994F4B" w:rsidRPr="000A0B50">
        <w:t xml:space="preserve"> </w:t>
      </w:r>
    </w:p>
    <w:p w14:paraId="7640955B" w14:textId="102D4327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Призма возможного обрушения — это область массива горных пород за контуром откоса уступа, в пределах которой возможно обрушение пород. </w:t>
      </w:r>
      <w:r w:rsidRPr="000A0B50">
        <w:rPr>
          <w:b/>
          <w:bCs/>
        </w:rPr>
        <w:t>В пределах призмы возможного обрушения не допускается нахождение людей и механизмов</w:t>
      </w:r>
      <w:r w:rsidRPr="000A0B50">
        <w:t>, за исключением формирования объектов инфраструктуры при соблюдении специальных мер безопасности. </w:t>
      </w:r>
      <w:r w:rsidR="00994F4B" w:rsidRPr="000A0B50">
        <w:t xml:space="preserve"> </w:t>
      </w:r>
    </w:p>
    <w:p w14:paraId="26AECAA2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Опасные зоны</w:t>
      </w:r>
    </w:p>
    <w:p w14:paraId="1AA06506" w14:textId="57839E41" w:rsidR="000A0B50" w:rsidRPr="000A0B50" w:rsidRDefault="000A0B50" w:rsidP="000A0B50">
      <w:pPr>
        <w:spacing w:after="0"/>
        <w:ind w:firstLine="709"/>
        <w:jc w:val="both"/>
      </w:pPr>
      <w:r w:rsidRPr="000A0B50">
        <w:lastRenderedPageBreak/>
        <w:t xml:space="preserve">Маркшейдерской съёмке на земной поверхности в границах горного отвода подлежат </w:t>
      </w:r>
      <w:r w:rsidRPr="000A0B50">
        <w:rPr>
          <w:b/>
          <w:bCs/>
        </w:rPr>
        <w:t>контуры (границы) опасных зон</w:t>
      </w:r>
      <w:r w:rsidRPr="000A0B50">
        <w:t xml:space="preserve"> — зоны сдвижения, провалов, пожаров, затоплений, оползней, обрушений, карстов (п. 44 Правил № 186). </w:t>
      </w:r>
      <w:r w:rsidR="00994F4B" w:rsidRPr="000A0B50">
        <w:t xml:space="preserve"> </w:t>
      </w:r>
    </w:p>
    <w:p w14:paraId="16504530" w14:textId="73D735CD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Опасные зоны должны быть </w:t>
      </w:r>
      <w:r w:rsidRPr="000A0B50">
        <w:rPr>
          <w:b/>
          <w:bCs/>
        </w:rPr>
        <w:t>своевременно определены и нанесены на планы горных работ</w:t>
      </w:r>
      <w:r w:rsidRPr="000A0B50">
        <w:t xml:space="preserve"> — это одно из основных требований статьи 24 Закона РФ «О недрах». </w:t>
      </w:r>
      <w:r w:rsidR="00994F4B" w:rsidRPr="000A0B50">
        <w:t xml:space="preserve"> </w:t>
      </w:r>
    </w:p>
    <w:p w14:paraId="207B0A25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Правила нахождения на уступах</w:t>
      </w:r>
    </w:p>
    <w:p w14:paraId="2B4100C3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При работе на уступах и бортах карьера маркшейдер обязан:</w:t>
      </w:r>
    </w:p>
    <w:p w14:paraId="77C71214" w14:textId="77777777" w:rsidR="000A0B50" w:rsidRPr="000A0B50" w:rsidRDefault="000A0B50">
      <w:pPr>
        <w:numPr>
          <w:ilvl w:val="0"/>
          <w:numId w:val="16"/>
        </w:numPr>
        <w:spacing w:after="0"/>
        <w:jc w:val="both"/>
      </w:pPr>
      <w:r w:rsidRPr="000A0B50">
        <w:t xml:space="preserve">перед началом работы </w:t>
      </w:r>
      <w:r w:rsidRPr="000A0B50">
        <w:rPr>
          <w:b/>
          <w:bCs/>
        </w:rPr>
        <w:t>осмотреть состояние откоса уступа</w:t>
      </w:r>
      <w:r w:rsidRPr="000A0B50">
        <w:t>, убедиться в отсутствии заколов, нависей, козырьков;</w:t>
      </w:r>
    </w:p>
    <w:p w14:paraId="2B0D6FEB" w14:textId="77777777" w:rsidR="000A0B50" w:rsidRPr="000A0B50" w:rsidRDefault="000A0B50">
      <w:pPr>
        <w:numPr>
          <w:ilvl w:val="0"/>
          <w:numId w:val="16"/>
        </w:numPr>
        <w:spacing w:after="0"/>
        <w:jc w:val="both"/>
      </w:pPr>
      <w:r w:rsidRPr="000A0B50">
        <w:rPr>
          <w:b/>
          <w:bCs/>
        </w:rPr>
        <w:t>не приближаться</w:t>
      </w:r>
      <w:r w:rsidRPr="000A0B50">
        <w:t xml:space="preserve"> к бровке уступа ближе границы призмы возможного обрушения;</w:t>
      </w:r>
    </w:p>
    <w:p w14:paraId="3D8B5E84" w14:textId="292909BF" w:rsidR="000A0B50" w:rsidRPr="000A0B50" w:rsidRDefault="000A0B50">
      <w:pPr>
        <w:numPr>
          <w:ilvl w:val="0"/>
          <w:numId w:val="16"/>
        </w:numPr>
        <w:spacing w:after="0"/>
        <w:jc w:val="both"/>
      </w:pPr>
      <w:r w:rsidRPr="000A0B50">
        <w:t xml:space="preserve">при работе на высоте более 1,3 м и на расстоянии менее 2 м от границы перепада по высоте — использовать </w:t>
      </w:r>
      <w:r w:rsidRPr="000A0B50">
        <w:rPr>
          <w:b/>
          <w:bCs/>
        </w:rPr>
        <w:t>страховочную привязь</w:t>
      </w:r>
      <w:r w:rsidRPr="000A0B50">
        <w:t>; </w:t>
      </w:r>
      <w:r w:rsidR="00994F4B" w:rsidRPr="000A0B50">
        <w:t xml:space="preserve"> </w:t>
      </w:r>
    </w:p>
    <w:p w14:paraId="26B5C71F" w14:textId="72B27057" w:rsidR="000A0B50" w:rsidRPr="000A0B50" w:rsidRDefault="000A0B50">
      <w:pPr>
        <w:numPr>
          <w:ilvl w:val="0"/>
          <w:numId w:val="16"/>
        </w:numPr>
        <w:spacing w:after="0"/>
        <w:jc w:val="both"/>
      </w:pPr>
      <w:r w:rsidRPr="000A0B50">
        <w:t xml:space="preserve">при обнаружении признаков деформаций (трещины, вывалы, заколы) — </w:t>
      </w:r>
      <w:r w:rsidRPr="000A0B50">
        <w:rPr>
          <w:b/>
          <w:bCs/>
        </w:rPr>
        <w:t>прекратить работу, покинуть опасную зону и сообщить</w:t>
      </w:r>
      <w:r w:rsidRPr="000A0B50">
        <w:t xml:space="preserve"> техническому руководителю смены. </w:t>
      </w:r>
      <w:r w:rsidR="00994F4B" w:rsidRPr="000A0B50">
        <w:t xml:space="preserve"> </w:t>
      </w:r>
    </w:p>
    <w:p w14:paraId="26A4A995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Запрет на работу</w:t>
      </w:r>
    </w:p>
    <w:p w14:paraId="2E72E8BE" w14:textId="5735249E" w:rsidR="000A0B50" w:rsidRPr="000A0B50" w:rsidRDefault="000A0B50" w:rsidP="00994F4B">
      <w:pPr>
        <w:spacing w:after="0"/>
        <w:ind w:firstLine="709"/>
        <w:jc w:val="both"/>
      </w:pPr>
      <w:r w:rsidRPr="000A0B50">
        <w:t xml:space="preserve">Согласно п. 1059 Правил № 505, во время грозы, в туман и метель при видимости до 25 м, а также при ливневом дожде и сильном снегопаде </w:t>
      </w:r>
      <w:r w:rsidRPr="000A0B50">
        <w:rPr>
          <w:b/>
          <w:bCs/>
        </w:rPr>
        <w:t>передвижение и работа</w:t>
      </w:r>
      <w:r w:rsidRPr="000A0B50">
        <w:t xml:space="preserve"> транспортно-отвальных мостов и аналогичного оборудования запрещаются. Аналогичные ограничения по погодным условиям должны применяться и к маркшейдерским съёмочным работам — производство инструментальных измерений в условиях нулевой видимости недопустимо. </w:t>
      </w:r>
      <w:r w:rsidR="00994F4B" w:rsidRPr="000A0B50">
        <w:t xml:space="preserve"> </w:t>
      </w:r>
    </w:p>
    <w:p w14:paraId="0957861C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8. Маркшейдерский контроль устойчивости бортов и уступов. Мониторинг деформаций</w:t>
      </w:r>
    </w:p>
    <w:p w14:paraId="7DC0A5C7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Требования Правил № 439</w:t>
      </w:r>
    </w:p>
    <w:p w14:paraId="62A4B9AE" w14:textId="41A9EC34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Правила обеспечения устойчивости бортов и уступов карьеров (Приказ Ростехнадзора № 439) устанавливают, что в процессе эксплуатации объектов открытых горных работ для своевременного выявления опасных зон и прогнозирования опасных ситуаций </w:t>
      </w:r>
      <w:r w:rsidRPr="000A0B50">
        <w:rPr>
          <w:b/>
          <w:bCs/>
        </w:rPr>
        <w:t>должен вестись комплекс маркшейдерских, геотехнических, гидрогеологических и иных наблюдений</w:t>
      </w:r>
      <w:r w:rsidRPr="000A0B50">
        <w:t xml:space="preserve">, включающий визуальные и инструментальные наблюдения за устойчивостью бортов, уступов и откосов — </w:t>
      </w:r>
      <w:r w:rsidRPr="000A0B50">
        <w:rPr>
          <w:b/>
          <w:bCs/>
        </w:rPr>
        <w:t>мониторинг устойчивости</w:t>
      </w:r>
      <w:r w:rsidRPr="000A0B50">
        <w:t xml:space="preserve"> (п. 52). </w:t>
      </w:r>
      <w:r w:rsidR="00994F4B" w:rsidRPr="000A0B50">
        <w:t xml:space="preserve"> </w:t>
      </w:r>
    </w:p>
    <w:p w14:paraId="647421C0" w14:textId="4EF1CE16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Визуальные наблюдения</w:t>
      </w:r>
      <w:r w:rsidRPr="000A0B50">
        <w:t xml:space="preserve"> должны проводиться </w:t>
      </w:r>
      <w:r w:rsidRPr="000A0B50">
        <w:rPr>
          <w:b/>
          <w:bCs/>
        </w:rPr>
        <w:t>не реже одного раза в месяц</w:t>
      </w:r>
      <w:r w:rsidRPr="000A0B50">
        <w:t xml:space="preserve"> специалистами геологической и маркшейдерской служб и заключаются в фиксации всех признаков начинающихся деформаций бортов, уступов, откосов (п. 54). </w:t>
      </w:r>
      <w:r w:rsidR="00994F4B" w:rsidRPr="000A0B50">
        <w:t xml:space="preserve"> </w:t>
      </w:r>
    </w:p>
    <w:p w14:paraId="563F9EE9" w14:textId="07ED5CF0" w:rsidR="000A0B50" w:rsidRPr="000A0B50" w:rsidRDefault="000A0B50" w:rsidP="000A0B50">
      <w:pPr>
        <w:spacing w:after="0"/>
        <w:ind w:firstLine="709"/>
        <w:jc w:val="both"/>
      </w:pPr>
      <w:r w:rsidRPr="000A0B50">
        <w:rPr>
          <w:b/>
          <w:bCs/>
        </w:rPr>
        <w:t>Инструментальные маркшейдерские наблюдения</w:t>
      </w:r>
      <w:r w:rsidRPr="000A0B50">
        <w:t xml:space="preserve"> для выявления зон и участков проявления деформаций должны быть </w:t>
      </w:r>
      <w:r w:rsidRPr="000A0B50">
        <w:rPr>
          <w:b/>
          <w:bCs/>
        </w:rPr>
        <w:t>начаты до начала добычных работ</w:t>
      </w:r>
      <w:r w:rsidRPr="000A0B50">
        <w:t xml:space="preserve"> в карьере. Периодичность наблюдений устанавливается в </w:t>
      </w:r>
      <w:r w:rsidRPr="000A0B50">
        <w:lastRenderedPageBreak/>
        <w:t xml:space="preserve">проекте производства маркшейдерских работ, но </w:t>
      </w:r>
      <w:r w:rsidRPr="000A0B50">
        <w:rPr>
          <w:b/>
          <w:bCs/>
        </w:rPr>
        <w:t>не может быть менее 1 раза в год</w:t>
      </w:r>
      <w:r w:rsidRPr="000A0B50">
        <w:t xml:space="preserve"> (п. 55). </w:t>
      </w:r>
      <w:r w:rsidR="00994F4B" w:rsidRPr="000A0B50">
        <w:t xml:space="preserve"> </w:t>
      </w:r>
    </w:p>
    <w:p w14:paraId="61C03A84" w14:textId="2E54ED0D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На основании результатов мониторинга на участках, где деформации превышают допустимые значения, </w:t>
      </w:r>
      <w:r w:rsidRPr="000A0B50">
        <w:rPr>
          <w:b/>
          <w:bCs/>
        </w:rPr>
        <w:t>пересматриваются режим и состав наблюдений</w:t>
      </w:r>
      <w:r w:rsidRPr="000A0B50">
        <w:t xml:space="preserve"> и определяются мероприятия по приведению участков в безопасное состояние (п. 56). </w:t>
      </w:r>
      <w:r w:rsidR="00994F4B" w:rsidRPr="000A0B50">
        <w:t xml:space="preserve"> </w:t>
      </w:r>
    </w:p>
    <w:p w14:paraId="2691CD0B" w14:textId="7CD154C0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При выявлении критических значений деформаций </w:t>
      </w:r>
      <w:r w:rsidRPr="000A0B50">
        <w:rPr>
          <w:b/>
          <w:bCs/>
        </w:rPr>
        <w:t>горные работы на участке должны быть прекращены</w:t>
      </w:r>
      <w:r w:rsidRPr="000A0B50">
        <w:t xml:space="preserve"> до принятия мер, обеспечивающих устойчивость массива. Возобновление работ — с разрешения технического руководителя по утверждённому паспорту, предусматривающему меры безопасности. </w:t>
      </w:r>
      <w:r w:rsidRPr="000A0B50">
        <w:t xml:space="preserve"> </w:t>
      </w:r>
    </w:p>
    <w:p w14:paraId="4273F8D6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Картирование уступов</w:t>
      </w:r>
    </w:p>
    <w:p w14:paraId="761DFB69" w14:textId="1F5011A8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По мере углубки карьера, с периодичностью, установленной проектной документацией на производство маркшейдерских работ, проводится </w:t>
      </w:r>
      <w:r w:rsidRPr="000A0B50">
        <w:rPr>
          <w:b/>
          <w:bCs/>
        </w:rPr>
        <w:t>картирование уступов</w:t>
      </w:r>
      <w:r w:rsidRPr="000A0B50">
        <w:t xml:space="preserve"> на каждом вновь вскрытом горизонте с нанесением выявленных структурных элементов на горно-графическую документацию. Участки, подверженные деформациям, </w:t>
      </w:r>
      <w:r w:rsidRPr="000A0B50">
        <w:rPr>
          <w:b/>
          <w:bCs/>
        </w:rPr>
        <w:t>оконтуриваются после их обнаружения</w:t>
      </w:r>
      <w:r w:rsidRPr="000A0B50">
        <w:t xml:space="preserve"> и наносятся на горно-графическую документацию в установленные сроки (п. 18). </w:t>
      </w:r>
      <w:r w:rsidRPr="000A0B50">
        <w:t xml:space="preserve"> </w:t>
      </w:r>
    </w:p>
    <w:p w14:paraId="7742EAE5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Безопасность при проведении мониторинга</w:t>
      </w:r>
    </w:p>
    <w:p w14:paraId="5D3A47DA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При выполнении инструментальных наблюдений за деформациями маркшейдер должен:</w:t>
      </w:r>
    </w:p>
    <w:p w14:paraId="1FE36F5B" w14:textId="77777777" w:rsidR="000A0B50" w:rsidRPr="000A0B50" w:rsidRDefault="000A0B50">
      <w:pPr>
        <w:numPr>
          <w:ilvl w:val="0"/>
          <w:numId w:val="17"/>
        </w:numPr>
        <w:spacing w:after="0"/>
        <w:jc w:val="both"/>
      </w:pPr>
      <w:r w:rsidRPr="000A0B50">
        <w:t xml:space="preserve">использовать </w:t>
      </w:r>
      <w:r w:rsidRPr="000A0B50">
        <w:rPr>
          <w:b/>
          <w:bCs/>
        </w:rPr>
        <w:t>наблюдательные станции</w:t>
      </w:r>
      <w:r w:rsidRPr="000A0B50">
        <w:t>, заложенные в безопасных зонах за пределами призм обрушения;</w:t>
      </w:r>
    </w:p>
    <w:p w14:paraId="7333C4E1" w14:textId="77777777" w:rsidR="000A0B50" w:rsidRPr="000A0B50" w:rsidRDefault="000A0B50">
      <w:pPr>
        <w:numPr>
          <w:ilvl w:val="0"/>
          <w:numId w:val="17"/>
        </w:numPr>
        <w:spacing w:after="0"/>
        <w:jc w:val="both"/>
      </w:pPr>
      <w:r w:rsidRPr="000A0B50">
        <w:t xml:space="preserve">при измерениях на деформирующихся участках — </w:t>
      </w:r>
      <w:r w:rsidRPr="000A0B50">
        <w:rPr>
          <w:b/>
          <w:bCs/>
        </w:rPr>
        <w:t>координировать работу с техническим надзором</w:t>
      </w:r>
      <w:r w:rsidRPr="000A0B50">
        <w:t>, использовать страховочные системы;</w:t>
      </w:r>
    </w:p>
    <w:p w14:paraId="522AC89B" w14:textId="0E44BD3C" w:rsidR="000A0B50" w:rsidRPr="000A0B50" w:rsidRDefault="000A0B50">
      <w:pPr>
        <w:numPr>
          <w:ilvl w:val="0"/>
          <w:numId w:val="17"/>
        </w:numPr>
        <w:spacing w:after="0"/>
        <w:jc w:val="both"/>
      </w:pPr>
      <w:r w:rsidRPr="000A0B50">
        <w:t xml:space="preserve">результаты наблюдений </w:t>
      </w:r>
      <w:r w:rsidRPr="000A0B50">
        <w:rPr>
          <w:b/>
          <w:bCs/>
        </w:rPr>
        <w:t>незамедлительно доводить</w:t>
      </w:r>
      <w:r w:rsidRPr="000A0B50">
        <w:t xml:space="preserve"> до сведения технического руководителя при выявлении недопустимых деформаций.</w:t>
      </w:r>
    </w:p>
    <w:p w14:paraId="4E5ECD28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9. Права и обязанности маркшейдера по обеспечению безопасности</w:t>
      </w:r>
    </w:p>
    <w:p w14:paraId="25F1521F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Обязанности согласно Руководству по безопасности (Приказ № 124)</w:t>
      </w:r>
    </w:p>
    <w:p w14:paraId="35E839E4" w14:textId="0137B29F" w:rsidR="000A0B50" w:rsidRPr="000A0B50" w:rsidRDefault="000A0B50" w:rsidP="000A0B50">
      <w:pPr>
        <w:spacing w:after="0"/>
        <w:ind w:firstLine="709"/>
        <w:jc w:val="both"/>
      </w:pPr>
      <w:r w:rsidRPr="000A0B50">
        <w:t>Руководство по безопасности (Приказ № 124 от 01.04.2025) устанавливает, что к основным обязанностям главного маркшейдера и работников маркшейдерской службы относятся: </w:t>
      </w:r>
      <w:r w:rsidRPr="000A0B50">
        <w:t xml:space="preserve"> </w:t>
      </w:r>
    </w:p>
    <w:p w14:paraId="2901B65F" w14:textId="77777777" w:rsidR="000A0B50" w:rsidRPr="000A0B50" w:rsidRDefault="000A0B50">
      <w:pPr>
        <w:numPr>
          <w:ilvl w:val="0"/>
          <w:numId w:val="18"/>
        </w:numPr>
        <w:spacing w:after="0"/>
        <w:jc w:val="both"/>
      </w:pPr>
      <w:r w:rsidRPr="000A0B50">
        <w:t xml:space="preserve">проведение комплекса маркшейдерских работ (наблюдений), </w:t>
      </w:r>
      <w:r w:rsidRPr="000A0B50">
        <w:rPr>
          <w:b/>
          <w:bCs/>
        </w:rPr>
        <w:t>достаточных для безопасного ведения работ</w:t>
      </w:r>
      <w:r w:rsidRPr="000A0B50">
        <w:t xml:space="preserve"> и прогнозирования опасных ситуаций;</w:t>
      </w:r>
    </w:p>
    <w:p w14:paraId="41BE2C7C" w14:textId="77777777" w:rsidR="000A0B50" w:rsidRPr="000A0B50" w:rsidRDefault="000A0B50">
      <w:pPr>
        <w:numPr>
          <w:ilvl w:val="0"/>
          <w:numId w:val="18"/>
        </w:numPr>
        <w:spacing w:after="0"/>
        <w:jc w:val="both"/>
      </w:pPr>
      <w:r w:rsidRPr="000A0B50">
        <w:t xml:space="preserve">определение и своевременное нанесение на горную графическую документацию контуров </w:t>
      </w:r>
      <w:r w:rsidRPr="000A0B50">
        <w:rPr>
          <w:b/>
          <w:bCs/>
        </w:rPr>
        <w:t>опасных зон</w:t>
      </w:r>
      <w:r w:rsidRPr="000A0B50">
        <w:t>;</w:t>
      </w:r>
    </w:p>
    <w:p w14:paraId="37BD5FF2" w14:textId="77777777" w:rsidR="000A0B50" w:rsidRPr="000A0B50" w:rsidRDefault="000A0B50">
      <w:pPr>
        <w:numPr>
          <w:ilvl w:val="0"/>
          <w:numId w:val="18"/>
        </w:numPr>
        <w:spacing w:after="0"/>
        <w:jc w:val="both"/>
      </w:pPr>
      <w:r w:rsidRPr="000A0B50">
        <w:t>контроль за выполнением мероприятий по безопасному ведению горных работ в опасных зонах;</w:t>
      </w:r>
    </w:p>
    <w:p w14:paraId="7716AB04" w14:textId="77777777" w:rsidR="000A0B50" w:rsidRPr="000A0B50" w:rsidRDefault="000A0B50">
      <w:pPr>
        <w:numPr>
          <w:ilvl w:val="0"/>
          <w:numId w:val="18"/>
        </w:numPr>
        <w:spacing w:after="0"/>
        <w:jc w:val="both"/>
      </w:pPr>
      <w:r w:rsidRPr="000A0B50">
        <w:t>предупреждение проявлений техногенных деформационных процессов;</w:t>
      </w:r>
    </w:p>
    <w:p w14:paraId="3BABAC11" w14:textId="048E0F15" w:rsidR="000A0B50" w:rsidRPr="000A0B50" w:rsidRDefault="000A0B50">
      <w:pPr>
        <w:numPr>
          <w:ilvl w:val="0"/>
          <w:numId w:val="18"/>
        </w:numPr>
        <w:spacing w:after="0"/>
        <w:jc w:val="both"/>
      </w:pPr>
      <w:r w:rsidRPr="000A0B50">
        <w:t xml:space="preserve">обеспечение соблюдения обязательных требований в целях </w:t>
      </w:r>
      <w:r w:rsidRPr="000A0B50">
        <w:rPr>
          <w:b/>
          <w:bCs/>
        </w:rPr>
        <w:t>недопущения обрушения горных выработок, прорывов воды, горных ударов</w:t>
      </w:r>
      <w:r w:rsidRPr="000A0B50">
        <w:t>. </w:t>
      </w:r>
      <w:r w:rsidRPr="000A0B50">
        <w:t xml:space="preserve"> </w:t>
      </w:r>
    </w:p>
    <w:p w14:paraId="43F4EC81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Профилактика нарушений</w:t>
      </w:r>
    </w:p>
    <w:p w14:paraId="2621F305" w14:textId="7070004B" w:rsidR="000A0B50" w:rsidRPr="000A0B50" w:rsidRDefault="000A0B50" w:rsidP="000A0B50">
      <w:pPr>
        <w:spacing w:after="0"/>
        <w:ind w:firstLine="709"/>
        <w:jc w:val="both"/>
      </w:pPr>
      <w:r w:rsidRPr="000A0B50">
        <w:lastRenderedPageBreak/>
        <w:t>При организации профилактики нарушений руководителям организаций рекомендуется: </w:t>
      </w:r>
      <w:r w:rsidRPr="000A0B50">
        <w:t xml:space="preserve"> </w:t>
      </w:r>
    </w:p>
    <w:p w14:paraId="7F74DEB4" w14:textId="77777777" w:rsidR="000A0B50" w:rsidRPr="000A0B50" w:rsidRDefault="000A0B50">
      <w:pPr>
        <w:numPr>
          <w:ilvl w:val="0"/>
          <w:numId w:val="19"/>
        </w:numPr>
        <w:spacing w:after="0"/>
        <w:jc w:val="both"/>
      </w:pPr>
      <w:r w:rsidRPr="000A0B50">
        <w:t xml:space="preserve">обеспечивать работников маркшейдерской службы информационными материалами по вопросам </w:t>
      </w:r>
      <w:r w:rsidRPr="000A0B50">
        <w:rPr>
          <w:b/>
          <w:bCs/>
        </w:rPr>
        <w:t>промышленной и пожарной безопасности, охраны труда, оказания первой помощи, работы на высоте</w:t>
      </w:r>
      <w:r w:rsidRPr="000A0B50">
        <w:t>;</w:t>
      </w:r>
    </w:p>
    <w:p w14:paraId="4190A211" w14:textId="77777777" w:rsidR="000A0B50" w:rsidRPr="000A0B50" w:rsidRDefault="000A0B50">
      <w:pPr>
        <w:numPr>
          <w:ilvl w:val="0"/>
          <w:numId w:val="19"/>
        </w:numPr>
        <w:spacing w:after="0"/>
        <w:jc w:val="both"/>
      </w:pPr>
      <w:r w:rsidRPr="000A0B50">
        <w:t xml:space="preserve">обеспечивать внедрение новых приборов, оборудования, технологий, </w:t>
      </w:r>
      <w:r w:rsidRPr="000A0B50">
        <w:rPr>
          <w:b/>
          <w:bCs/>
        </w:rPr>
        <w:t>повышающих личную безопасность работников</w:t>
      </w:r>
      <w:r w:rsidRPr="000A0B50">
        <w:t xml:space="preserve"> и эффективность работ;</w:t>
      </w:r>
    </w:p>
    <w:p w14:paraId="64A6379F" w14:textId="414A43F6" w:rsidR="000A0B50" w:rsidRPr="000A0B50" w:rsidRDefault="000A0B50">
      <w:pPr>
        <w:numPr>
          <w:ilvl w:val="0"/>
          <w:numId w:val="19"/>
        </w:numPr>
        <w:spacing w:after="0"/>
        <w:jc w:val="both"/>
      </w:pPr>
      <w:r w:rsidRPr="000A0B50">
        <w:t>обеспечивать участие работников в специализированных семинарах по обмену опытом. </w:t>
      </w:r>
      <w:r w:rsidRPr="000A0B50">
        <w:t xml:space="preserve"> </w:t>
      </w:r>
    </w:p>
    <w:p w14:paraId="57B0B99C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Права главного маркшейдера</w:t>
      </w:r>
    </w:p>
    <w:p w14:paraId="31CD7043" w14:textId="57C3F8A9" w:rsidR="000A0B50" w:rsidRPr="000A0B50" w:rsidRDefault="000A0B50" w:rsidP="000A0B50">
      <w:pPr>
        <w:spacing w:after="0"/>
        <w:ind w:firstLine="709"/>
        <w:jc w:val="both"/>
      </w:pPr>
      <w:r w:rsidRPr="000A0B50">
        <w:t>Главный маркшейдер имеет право: </w:t>
      </w:r>
      <w:r w:rsidRPr="000A0B50">
        <w:t xml:space="preserve"> </w:t>
      </w:r>
    </w:p>
    <w:p w14:paraId="315884F8" w14:textId="77777777" w:rsidR="000A0B50" w:rsidRPr="000A0B50" w:rsidRDefault="000A0B50">
      <w:pPr>
        <w:numPr>
          <w:ilvl w:val="0"/>
          <w:numId w:val="20"/>
        </w:numPr>
        <w:spacing w:after="0"/>
        <w:jc w:val="both"/>
      </w:pPr>
      <w:r w:rsidRPr="000A0B50">
        <w:rPr>
          <w:b/>
          <w:bCs/>
        </w:rPr>
        <w:t>вносить предложения руководителю организации по приостановке работ</w:t>
      </w:r>
      <w:r w:rsidRPr="000A0B50">
        <w:t>, если их проведение может повлечь порчу месторождений, прорыв воды, возникновение опасных деформаций и других аварийных ситуаций;</w:t>
      </w:r>
    </w:p>
    <w:p w14:paraId="2BF1F4A3" w14:textId="77777777" w:rsidR="000A0B50" w:rsidRPr="000A0B50" w:rsidRDefault="000A0B50">
      <w:pPr>
        <w:numPr>
          <w:ilvl w:val="0"/>
          <w:numId w:val="20"/>
        </w:numPr>
        <w:spacing w:after="0"/>
        <w:jc w:val="both"/>
      </w:pPr>
      <w:r w:rsidRPr="000A0B50">
        <w:t xml:space="preserve">доводить до руководителей участков </w:t>
      </w:r>
      <w:r w:rsidRPr="000A0B50">
        <w:rPr>
          <w:b/>
          <w:bCs/>
        </w:rPr>
        <w:t>обязательные для исполнения указания</w:t>
      </w:r>
      <w:r w:rsidRPr="000A0B50">
        <w:t xml:space="preserve"> по вопросам маркшейдерского обеспечения.</w:t>
      </w:r>
    </w:p>
    <w:p w14:paraId="7C42E32F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Обязанности работника по ст. 215 ТК РФ</w:t>
      </w:r>
    </w:p>
    <w:p w14:paraId="2D127757" w14:textId="77777777" w:rsidR="000A0B50" w:rsidRPr="000A0B50" w:rsidRDefault="000A0B50" w:rsidP="000A0B50">
      <w:pPr>
        <w:spacing w:after="0"/>
        <w:ind w:firstLine="709"/>
        <w:jc w:val="both"/>
      </w:pPr>
      <w:r w:rsidRPr="000A0B50">
        <w:t>Маркшейдер как работник обязан (статья 215 ТК РФ):</w:t>
      </w:r>
    </w:p>
    <w:p w14:paraId="3879026C" w14:textId="77777777" w:rsidR="000A0B50" w:rsidRPr="000A0B50" w:rsidRDefault="000A0B50">
      <w:pPr>
        <w:numPr>
          <w:ilvl w:val="0"/>
          <w:numId w:val="21"/>
        </w:numPr>
        <w:spacing w:after="0"/>
        <w:jc w:val="both"/>
      </w:pPr>
      <w:r w:rsidRPr="000A0B50">
        <w:t>соблюдать требования охраны труда;</w:t>
      </w:r>
    </w:p>
    <w:p w14:paraId="155EBD75" w14:textId="77777777" w:rsidR="000A0B50" w:rsidRPr="000A0B50" w:rsidRDefault="000A0B50">
      <w:pPr>
        <w:numPr>
          <w:ilvl w:val="0"/>
          <w:numId w:val="21"/>
        </w:numPr>
        <w:spacing w:after="0"/>
        <w:jc w:val="both"/>
      </w:pPr>
      <w:r w:rsidRPr="000A0B50">
        <w:t>правильно применять СИЗ и средства коллективной защиты;</w:t>
      </w:r>
    </w:p>
    <w:p w14:paraId="6E96EB45" w14:textId="77777777" w:rsidR="000A0B50" w:rsidRPr="000A0B50" w:rsidRDefault="000A0B50">
      <w:pPr>
        <w:numPr>
          <w:ilvl w:val="0"/>
          <w:numId w:val="21"/>
        </w:numPr>
        <w:spacing w:after="0"/>
        <w:jc w:val="both"/>
      </w:pPr>
      <w:r w:rsidRPr="000A0B50">
        <w:t>проходить обучение по охране труда, включая обучение по оказанию первой помощи и использованию СИЗ;</w:t>
      </w:r>
    </w:p>
    <w:p w14:paraId="2ECCB7FE" w14:textId="04B7F920" w:rsidR="000A0B50" w:rsidRPr="000A0B50" w:rsidRDefault="000A0B50">
      <w:pPr>
        <w:numPr>
          <w:ilvl w:val="0"/>
          <w:numId w:val="21"/>
        </w:numPr>
        <w:spacing w:after="0"/>
        <w:jc w:val="both"/>
      </w:pPr>
      <w:r w:rsidRPr="000A0B50">
        <w:rPr>
          <w:b/>
          <w:bCs/>
        </w:rPr>
        <w:t>незамедлительно извещать</w:t>
      </w:r>
      <w:r w:rsidRPr="000A0B50">
        <w:t xml:space="preserve"> руководителя о любой ситуации, угрожающей жизни и здоровью людей, о каждом несчастном случае, об ухудшении состояния своего здоровья. </w:t>
      </w:r>
      <w:r w:rsidRPr="000A0B50">
        <w:t xml:space="preserve"> </w:t>
      </w:r>
    </w:p>
    <w:p w14:paraId="7EBB63E9" w14:textId="77777777" w:rsidR="000A0B50" w:rsidRPr="000A0B50" w:rsidRDefault="000A0B50" w:rsidP="000A0B50">
      <w:pPr>
        <w:spacing w:after="0"/>
        <w:ind w:firstLine="709"/>
        <w:jc w:val="both"/>
        <w:rPr>
          <w:b/>
          <w:bCs/>
        </w:rPr>
      </w:pPr>
      <w:r w:rsidRPr="000A0B50">
        <w:rPr>
          <w:b/>
          <w:bCs/>
        </w:rPr>
        <w:t>Право на отказ от опасной работы</w:t>
      </w:r>
    </w:p>
    <w:p w14:paraId="75F4DD46" w14:textId="5C586424" w:rsidR="000A0B50" w:rsidRPr="000A0B50" w:rsidRDefault="000A0B50" w:rsidP="000A0B50">
      <w:pPr>
        <w:spacing w:after="0"/>
        <w:ind w:firstLine="709"/>
        <w:jc w:val="both"/>
      </w:pPr>
      <w:r w:rsidRPr="000A0B50">
        <w:t xml:space="preserve">Маркшейдер имеет право </w:t>
      </w:r>
      <w:r w:rsidRPr="000A0B50">
        <w:rPr>
          <w:b/>
          <w:bCs/>
        </w:rPr>
        <w:t>отказаться от выполнения работ</w:t>
      </w:r>
      <w:r w:rsidRPr="000A0B50">
        <w:t xml:space="preserve"> в случае возникновения опасности для его жизни и здоровья вследствие нарушения требований охраны труда — до устранения такой опасности. Такой отказ </w:t>
      </w:r>
      <w:r w:rsidRPr="000A0B50">
        <w:rPr>
          <w:b/>
          <w:bCs/>
        </w:rPr>
        <w:t>не влечёт дисциплинарной ответственности</w:t>
      </w:r>
      <w:r w:rsidRPr="000A0B50">
        <w:t xml:space="preserve"> (ст. 216, 220 ТК РФ). </w:t>
      </w:r>
      <w:r w:rsidRPr="000A0B50">
        <w:t xml:space="preserve"> </w:t>
      </w:r>
    </w:p>
    <w:p w14:paraId="7236D69A" w14:textId="77777777" w:rsidR="00F12C76" w:rsidRDefault="00F12C76" w:rsidP="006C0B77">
      <w:pPr>
        <w:spacing w:after="0"/>
        <w:ind w:firstLine="709"/>
        <w:jc w:val="both"/>
      </w:pPr>
    </w:p>
    <w:p w14:paraId="27FA9D39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ЛЕКЦИЯ</w:t>
      </w:r>
    </w:p>
    <w:p w14:paraId="546E4D53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rPr>
          <w:b/>
          <w:bCs/>
        </w:rPr>
        <w:t>Тема:</w:t>
      </w:r>
      <w:r w:rsidRPr="007D43D3">
        <w:t xml:space="preserve"> Требования правил безопасности при отвалообразовании</w:t>
      </w:r>
    </w:p>
    <w:p w14:paraId="23683E0C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1. Понятие отвалообразования. Виды отвалов и способы их формирования</w:t>
      </w:r>
    </w:p>
    <w:p w14:paraId="71210EC0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rPr>
          <w:b/>
          <w:bCs/>
        </w:rPr>
        <w:t>Отвалообразование</w:t>
      </w:r>
      <w:r w:rsidRPr="007D43D3">
        <w:t xml:space="preserve"> — комплекс работ по размещению пустых пород и некондиционных полезных ископаемых, извлекаемых из карьера в процессе вскрышных и добычных работ, на специально отведённых площадках — отвалах. Отвалообразование является неотъемлемой частью технологического цикла открытых горных работ и представляет собой один из наиболее опасных производственных процессов.</w:t>
      </w:r>
    </w:p>
    <w:p w14:paraId="1C3FC507" w14:textId="5A8E5BDF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Согласно п. 964 Правил № 505, </w:t>
      </w:r>
      <w:r w:rsidRPr="007D43D3">
        <w:rPr>
          <w:b/>
          <w:bCs/>
        </w:rPr>
        <w:t>объектами открытых горных работ</w:t>
      </w:r>
      <w:r w:rsidRPr="007D43D3">
        <w:t xml:space="preserve"> являются в том числе породные, шлаковые отвалы и гидроотвалы. </w:t>
      </w:r>
      <w:r w:rsidRPr="007D43D3">
        <w:t xml:space="preserve"> </w:t>
      </w:r>
    </w:p>
    <w:p w14:paraId="557658F6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lastRenderedPageBreak/>
        <w:t>Классификация отвалов</w:t>
      </w:r>
    </w:p>
    <w:p w14:paraId="383FB0C8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По виду складируемого материала:</w:t>
      </w:r>
    </w:p>
    <w:p w14:paraId="7E6DB335" w14:textId="77777777" w:rsidR="007D43D3" w:rsidRPr="007D43D3" w:rsidRDefault="007D43D3">
      <w:pPr>
        <w:numPr>
          <w:ilvl w:val="0"/>
          <w:numId w:val="22"/>
        </w:numPr>
        <w:spacing w:after="0"/>
        <w:jc w:val="both"/>
      </w:pPr>
      <w:r w:rsidRPr="007D43D3">
        <w:rPr>
          <w:b/>
          <w:bCs/>
        </w:rPr>
        <w:t>породные отвалы</w:t>
      </w:r>
      <w:r w:rsidRPr="007D43D3">
        <w:t xml:space="preserve"> — вскрышные породы, пустая порода;</w:t>
      </w:r>
    </w:p>
    <w:p w14:paraId="5180EE31" w14:textId="77777777" w:rsidR="007D43D3" w:rsidRPr="007D43D3" w:rsidRDefault="007D43D3">
      <w:pPr>
        <w:numPr>
          <w:ilvl w:val="0"/>
          <w:numId w:val="22"/>
        </w:numPr>
        <w:spacing w:after="0"/>
        <w:jc w:val="both"/>
      </w:pPr>
      <w:r w:rsidRPr="007D43D3">
        <w:rPr>
          <w:b/>
          <w:bCs/>
        </w:rPr>
        <w:t>гидроотвалы</w:t>
      </w:r>
      <w:r w:rsidRPr="007D43D3">
        <w:t xml:space="preserve"> — отвалы, формируемые гидравлическим способом из пульпы;</w:t>
      </w:r>
    </w:p>
    <w:p w14:paraId="5A3EA40B" w14:textId="77777777" w:rsidR="007D43D3" w:rsidRPr="007D43D3" w:rsidRDefault="007D43D3">
      <w:pPr>
        <w:numPr>
          <w:ilvl w:val="0"/>
          <w:numId w:val="22"/>
        </w:numPr>
        <w:spacing w:after="0"/>
        <w:jc w:val="both"/>
      </w:pPr>
      <w:r w:rsidRPr="007D43D3">
        <w:rPr>
          <w:b/>
          <w:bCs/>
        </w:rPr>
        <w:t>шлаковые отвалы</w:t>
      </w:r>
      <w:r w:rsidRPr="007D43D3">
        <w:t xml:space="preserve"> — отходы переработки.</w:t>
      </w:r>
    </w:p>
    <w:p w14:paraId="30281675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По способу формирования:</w:t>
      </w:r>
    </w:p>
    <w:p w14:paraId="0CF265E4" w14:textId="77777777" w:rsidR="007D43D3" w:rsidRPr="007D43D3" w:rsidRDefault="007D43D3">
      <w:pPr>
        <w:numPr>
          <w:ilvl w:val="0"/>
          <w:numId w:val="23"/>
        </w:numPr>
        <w:spacing w:after="0"/>
        <w:jc w:val="both"/>
      </w:pPr>
      <w:r w:rsidRPr="007D43D3">
        <w:rPr>
          <w:b/>
          <w:bCs/>
        </w:rPr>
        <w:t>бульдозерные</w:t>
      </w:r>
      <w:r w:rsidRPr="007D43D3">
        <w:t xml:space="preserve"> — порода отсыпается автосамосвалами, планируются бульдозером;</w:t>
      </w:r>
    </w:p>
    <w:p w14:paraId="4A3B9812" w14:textId="77777777" w:rsidR="007D43D3" w:rsidRPr="007D43D3" w:rsidRDefault="007D43D3">
      <w:pPr>
        <w:numPr>
          <w:ilvl w:val="0"/>
          <w:numId w:val="23"/>
        </w:numPr>
        <w:spacing w:after="0"/>
        <w:jc w:val="both"/>
      </w:pPr>
      <w:r w:rsidRPr="007D43D3">
        <w:rPr>
          <w:b/>
          <w:bCs/>
        </w:rPr>
        <w:t>экскаваторные</w:t>
      </w:r>
      <w:r w:rsidRPr="007D43D3">
        <w:t xml:space="preserve"> — порода отсыпается в отвал экскаватором (драглайн, механическая лопата);</w:t>
      </w:r>
    </w:p>
    <w:p w14:paraId="6B45C5E0" w14:textId="77777777" w:rsidR="007D43D3" w:rsidRPr="007D43D3" w:rsidRDefault="007D43D3">
      <w:pPr>
        <w:numPr>
          <w:ilvl w:val="0"/>
          <w:numId w:val="23"/>
        </w:numPr>
        <w:spacing w:after="0"/>
        <w:jc w:val="both"/>
      </w:pPr>
      <w:r w:rsidRPr="007D43D3">
        <w:rPr>
          <w:b/>
          <w:bCs/>
        </w:rPr>
        <w:t>плужные (абзетцерные)</w:t>
      </w:r>
      <w:r w:rsidRPr="007D43D3">
        <w:t xml:space="preserve"> — поруда разгружается из думпкаров и планируется отвальным плугом;</w:t>
      </w:r>
    </w:p>
    <w:p w14:paraId="6EC50C52" w14:textId="77777777" w:rsidR="007D43D3" w:rsidRPr="007D43D3" w:rsidRDefault="007D43D3">
      <w:pPr>
        <w:numPr>
          <w:ilvl w:val="0"/>
          <w:numId w:val="23"/>
        </w:numPr>
        <w:spacing w:after="0"/>
        <w:jc w:val="both"/>
      </w:pPr>
      <w:r w:rsidRPr="007D43D3">
        <w:rPr>
          <w:b/>
          <w:bCs/>
        </w:rPr>
        <w:t>намывные (гидравлические)</w:t>
      </w:r>
      <w:r w:rsidRPr="007D43D3">
        <w:t xml:space="preserve"> — пульпа подаётся на карту намыва.</w:t>
      </w:r>
    </w:p>
    <w:p w14:paraId="1876A000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По расположению относительно карьера:</w:t>
      </w:r>
    </w:p>
    <w:p w14:paraId="19E4DD5E" w14:textId="77777777" w:rsidR="007D43D3" w:rsidRPr="007D43D3" w:rsidRDefault="007D43D3">
      <w:pPr>
        <w:numPr>
          <w:ilvl w:val="0"/>
          <w:numId w:val="24"/>
        </w:numPr>
        <w:spacing w:after="0"/>
        <w:jc w:val="both"/>
      </w:pPr>
      <w:r w:rsidRPr="007D43D3">
        <w:rPr>
          <w:b/>
          <w:bCs/>
        </w:rPr>
        <w:t>внешние</w:t>
      </w:r>
      <w:r w:rsidRPr="007D43D3">
        <w:t xml:space="preserve"> — за пределами контура карьера;</w:t>
      </w:r>
    </w:p>
    <w:p w14:paraId="7C0D2FEB" w14:textId="77777777" w:rsidR="007D43D3" w:rsidRPr="007D43D3" w:rsidRDefault="007D43D3">
      <w:pPr>
        <w:numPr>
          <w:ilvl w:val="0"/>
          <w:numId w:val="24"/>
        </w:numPr>
        <w:spacing w:after="0"/>
        <w:jc w:val="both"/>
      </w:pPr>
      <w:r w:rsidRPr="007D43D3">
        <w:rPr>
          <w:b/>
          <w:bCs/>
        </w:rPr>
        <w:t>внутренние</w:t>
      </w:r>
      <w:r w:rsidRPr="007D43D3">
        <w:t xml:space="preserve"> — в выработанном пространстве карьера.</w:t>
      </w:r>
    </w:p>
    <w:p w14:paraId="55C407D2" w14:textId="7D52E771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Главные опасности при отвалообразовании: </w:t>
      </w:r>
      <w:r w:rsidRPr="007D43D3">
        <w:rPr>
          <w:b/>
          <w:bCs/>
        </w:rPr>
        <w:t>оползни и обрушения откосов отвалов</w:t>
      </w:r>
      <w:r w:rsidRPr="007D43D3">
        <w:t>, падение людей и техники с бровки отвала, наезд на предохранительный вал, деформации основания отвала, прорыв дамбы гидроотвала.</w:t>
      </w:r>
    </w:p>
    <w:p w14:paraId="5C6CF7E0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2. Нормативно-правовая база безопасного отвалообразования</w:t>
      </w:r>
    </w:p>
    <w:p w14:paraId="5B6E3E7D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Требования безопасности при отвалообразовании регулируются следующими нормативными документами:</w:t>
      </w:r>
    </w:p>
    <w:p w14:paraId="2F6033C1" w14:textId="340AD075" w:rsidR="007D43D3" w:rsidRPr="007D43D3" w:rsidRDefault="007D43D3" w:rsidP="007D43D3">
      <w:pPr>
        <w:spacing w:after="0"/>
        <w:ind w:firstLine="709"/>
        <w:jc w:val="both"/>
      </w:pPr>
      <w:r w:rsidRPr="007D43D3">
        <w:rPr>
          <w:b/>
          <w:bCs/>
        </w:rPr>
        <w:t>Приказ Ростехнадзора от 08.12.2020 № 505</w:t>
      </w:r>
      <w:r w:rsidRPr="007D43D3">
        <w:t xml:space="preserve"> (в редакции от 24.03.2026, действующей с 10 мая 2026 г.) — Федеральные нормы и правила «Правила безопасности при ведении горных работ и переработке твёрдых полезных ископаемых». Раздел VII, подраздел «Требования безопасного отвалообразования» (пп. 1002–1033). Действует до 1 сентября 2032 года. </w:t>
      </w:r>
      <w:r w:rsidRPr="007D43D3">
        <w:t xml:space="preserve"> </w:t>
      </w:r>
    </w:p>
    <w:p w14:paraId="18AE2DA3" w14:textId="07E5677F" w:rsidR="007D43D3" w:rsidRPr="007D43D3" w:rsidRDefault="007D43D3" w:rsidP="007D43D3">
      <w:pPr>
        <w:spacing w:after="0"/>
        <w:ind w:firstLine="709"/>
        <w:jc w:val="both"/>
      </w:pPr>
      <w:r w:rsidRPr="007D43D3">
        <w:rPr>
          <w:b/>
          <w:bCs/>
        </w:rPr>
        <w:t>Приказ Ростехнадзора от 13.11.2020 № 439</w:t>
      </w:r>
      <w:r w:rsidRPr="007D43D3">
        <w:t xml:space="preserve"> (в редакции от 24.03.2026) — Федеральные нормы и правила «Правила обеспечения устойчивости бортов и уступов карьеров, разрезов и откосов отвалов». Регулирует вопросы расчёта устойчивости откосов отвалов, мониторинга и управления устойчивостью. </w:t>
      </w:r>
      <w:r w:rsidRPr="007D43D3">
        <w:t xml:space="preserve"> </w:t>
      </w:r>
    </w:p>
    <w:p w14:paraId="6D19745E" w14:textId="4BFB156B" w:rsidR="007D43D3" w:rsidRPr="007D43D3" w:rsidRDefault="007D43D3" w:rsidP="007D43D3">
      <w:pPr>
        <w:spacing w:after="0"/>
        <w:ind w:firstLine="709"/>
        <w:jc w:val="both"/>
      </w:pPr>
      <w:r w:rsidRPr="007D43D3">
        <w:rPr>
          <w:b/>
          <w:bCs/>
        </w:rPr>
        <w:t>Приказ Ростехнадзора от 19.05.2023 № 186</w:t>
      </w:r>
      <w:r w:rsidRPr="007D43D3">
        <w:t xml:space="preserve"> — Правила осуществления маркшейдерской деятельности (действуют до 1 сентября 2029 г.). </w:t>
      </w:r>
      <w:r w:rsidRPr="007D43D3">
        <w:t xml:space="preserve"> </w:t>
      </w:r>
    </w:p>
    <w:p w14:paraId="04923629" w14:textId="39B3A2D0" w:rsidR="007D43D3" w:rsidRPr="007D43D3" w:rsidRDefault="007D43D3" w:rsidP="007D43D3">
      <w:pPr>
        <w:spacing w:after="0"/>
        <w:ind w:firstLine="709"/>
        <w:jc w:val="both"/>
      </w:pPr>
      <w:r w:rsidRPr="007D43D3">
        <w:rPr>
          <w:b/>
          <w:bCs/>
        </w:rPr>
        <w:t>Приказ Ростехнадзора от 01.04.2025 № 124</w:t>
      </w:r>
      <w:r w:rsidRPr="007D43D3">
        <w:t xml:space="preserve"> — Руководство по безопасности «Организационное обеспечение деятельности, связанной с производством маркшейдерских работ». </w:t>
      </w:r>
      <w:r w:rsidRPr="007D43D3">
        <w:t xml:space="preserve"> </w:t>
      </w:r>
    </w:p>
    <w:p w14:paraId="783467AE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rPr>
          <w:b/>
          <w:bCs/>
        </w:rPr>
        <w:t>Закон РФ от 21.02.1992 № 2395-1 «О недрах»</w:t>
      </w:r>
      <w:r w:rsidRPr="007D43D3">
        <w:t xml:space="preserve"> — статья 24 обязывает пользователя недр проводить комплекс маркшейдерских наблюдений, достаточных для прогнозирования опасных ситуаций, в том числе при отвалообразовании.</w:t>
      </w:r>
    </w:p>
    <w:p w14:paraId="30618E0B" w14:textId="4696EDFF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Согласно п. 26 Правил № 505, в организации должен разрабатываться </w:t>
      </w:r>
      <w:r w:rsidRPr="007D43D3">
        <w:rPr>
          <w:b/>
          <w:bCs/>
        </w:rPr>
        <w:t>РТПП «Отвалообразование»</w:t>
      </w:r>
      <w:r w:rsidRPr="007D43D3">
        <w:t xml:space="preserve">, содержащий меры по безопасной эксплуатации и ремонту оборудования, порядок контроля за техническим </w:t>
      </w:r>
      <w:r w:rsidRPr="007D43D3">
        <w:lastRenderedPageBreak/>
        <w:t>состоянием отвалов, требования к работникам, порядок действий при появлении признаков деформаций. </w:t>
      </w:r>
      <w:r w:rsidRPr="007D43D3">
        <w:t xml:space="preserve"> </w:t>
      </w:r>
    </w:p>
    <w:p w14:paraId="29931B75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3. Общие требования к выбору площадок и проектированию отвалов</w:t>
      </w:r>
    </w:p>
    <w:p w14:paraId="0B911AB8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Выбор участка под отвал</w:t>
      </w:r>
    </w:p>
    <w:p w14:paraId="58BAB5B2" w14:textId="0ED31707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Согласно п. 1002 Правил № 505, выбор участков для размещения отвалов должен производиться </w:t>
      </w:r>
      <w:r w:rsidRPr="007D43D3">
        <w:rPr>
          <w:b/>
          <w:bCs/>
        </w:rPr>
        <w:t>после проведения инженерно-геологических и гидрогеологических изысканий</w:t>
      </w:r>
      <w:r w:rsidRPr="007D43D3">
        <w:t>. В проекте должна быть приведена характеристика грунтов на участках, предназначенных для размещения отвалов. </w:t>
      </w:r>
      <w:r w:rsidRPr="007D43D3">
        <w:t xml:space="preserve"> </w:t>
      </w:r>
    </w:p>
    <w:p w14:paraId="0DD957FE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Ключевые требования к выбору площадки:</w:t>
      </w:r>
    </w:p>
    <w:p w14:paraId="66115515" w14:textId="77777777" w:rsidR="007D43D3" w:rsidRPr="007D43D3" w:rsidRDefault="007D43D3">
      <w:pPr>
        <w:numPr>
          <w:ilvl w:val="0"/>
          <w:numId w:val="25"/>
        </w:numPr>
        <w:spacing w:after="0"/>
        <w:jc w:val="both"/>
      </w:pPr>
      <w:r w:rsidRPr="007D43D3">
        <w:rPr>
          <w:b/>
          <w:bCs/>
        </w:rPr>
        <w:t>запрещается размещение отвалов на площадях месторождений, подлежащих отработке открытым способом</w:t>
      </w:r>
      <w:r w:rsidRPr="007D43D3">
        <w:t xml:space="preserve"> (п. 1002);</w:t>
      </w:r>
    </w:p>
    <w:p w14:paraId="41F9EE1B" w14:textId="77777777" w:rsidR="007D43D3" w:rsidRPr="007D43D3" w:rsidRDefault="007D43D3">
      <w:pPr>
        <w:numPr>
          <w:ilvl w:val="0"/>
          <w:numId w:val="25"/>
        </w:numPr>
        <w:spacing w:after="0"/>
        <w:jc w:val="both"/>
      </w:pPr>
      <w:r w:rsidRPr="007D43D3">
        <w:t>возможность отсыпки отвалов на заболоченных и обводненных территориях определяется проектом, предусматривающим необходимые меры безопасности (п. 1002);</w:t>
      </w:r>
    </w:p>
    <w:p w14:paraId="2C3055BB" w14:textId="77777777" w:rsidR="007D43D3" w:rsidRPr="007D43D3" w:rsidRDefault="007D43D3">
      <w:pPr>
        <w:numPr>
          <w:ilvl w:val="0"/>
          <w:numId w:val="25"/>
        </w:numPr>
        <w:spacing w:after="0"/>
        <w:jc w:val="both"/>
      </w:pPr>
      <w:r w:rsidRPr="007D43D3">
        <w:t xml:space="preserve">порядок образования и эксплуатации отвалов, расположенных </w:t>
      </w:r>
      <w:r w:rsidRPr="007D43D3">
        <w:rPr>
          <w:b/>
          <w:bCs/>
        </w:rPr>
        <w:t>над действующими подземными выработками</w:t>
      </w:r>
      <w:r w:rsidRPr="007D43D3">
        <w:t>, определяется специальным проектом (п. 1002);</w:t>
      </w:r>
    </w:p>
    <w:p w14:paraId="5555AB31" w14:textId="77777777" w:rsidR="007D43D3" w:rsidRPr="007D43D3" w:rsidRDefault="007D43D3">
      <w:pPr>
        <w:numPr>
          <w:ilvl w:val="0"/>
          <w:numId w:val="25"/>
        </w:numPr>
        <w:spacing w:after="0"/>
        <w:jc w:val="both"/>
      </w:pPr>
      <w:r w:rsidRPr="007D43D3">
        <w:rPr>
          <w:b/>
          <w:bCs/>
        </w:rPr>
        <w:t>запрещается производить сброс (сток) вод в отвалы</w:t>
      </w:r>
      <w:r w:rsidRPr="007D43D3">
        <w:t xml:space="preserve"> (п. 45);</w:t>
      </w:r>
    </w:p>
    <w:p w14:paraId="529562D9" w14:textId="082FC867" w:rsidR="007D43D3" w:rsidRPr="007D43D3" w:rsidRDefault="007D43D3">
      <w:pPr>
        <w:numPr>
          <w:ilvl w:val="0"/>
          <w:numId w:val="25"/>
        </w:numPr>
        <w:spacing w:after="0"/>
        <w:jc w:val="both"/>
      </w:pPr>
      <w:r w:rsidRPr="007D43D3">
        <w:rPr>
          <w:b/>
          <w:bCs/>
        </w:rPr>
        <w:t>запрещается складирование снега в породные отвалы</w:t>
      </w:r>
      <w:r w:rsidRPr="007D43D3">
        <w:t xml:space="preserve"> (п. 1004). </w:t>
      </w:r>
      <w:r w:rsidRPr="007D43D3">
        <w:t xml:space="preserve"> </w:t>
      </w:r>
    </w:p>
    <w:p w14:paraId="47FDF5D3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Паспорт отвала</w:t>
      </w:r>
    </w:p>
    <w:p w14:paraId="74CC7511" w14:textId="6C428194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Работы на отвале ведутся по </w:t>
      </w:r>
      <w:r w:rsidRPr="007D43D3">
        <w:rPr>
          <w:b/>
          <w:bCs/>
        </w:rPr>
        <w:t>паспорту отвала</w:t>
      </w:r>
      <w:r w:rsidRPr="007D43D3">
        <w:t xml:space="preserve"> — документу, устанавливающему параметры отвала (высота яруса, угол откоса, ширина рабочей площадки, расстояние от бровки до предохранительного вала, схема движения транспорта). Паспорт утверждается техническим руководителем организации. Все работники на отвале должны быть </w:t>
      </w:r>
      <w:r w:rsidRPr="007D43D3">
        <w:rPr>
          <w:b/>
          <w:bCs/>
        </w:rPr>
        <w:t>ознакомлены с паспортом под подпись</w:t>
      </w:r>
      <w:r w:rsidRPr="007D43D3">
        <w:t xml:space="preserve"> (п. 1015). </w:t>
      </w:r>
      <w:r w:rsidRPr="007D43D3">
        <w:t xml:space="preserve"> </w:t>
      </w:r>
    </w:p>
    <w:p w14:paraId="62B41013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Признаки деформаций</w:t>
      </w:r>
    </w:p>
    <w:p w14:paraId="255C6EF8" w14:textId="73F10A5E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При появлении </w:t>
      </w:r>
      <w:r w:rsidRPr="007D43D3">
        <w:rPr>
          <w:b/>
          <w:bCs/>
        </w:rPr>
        <w:t>признаков оползневых процессов</w:t>
      </w:r>
      <w:r w:rsidRPr="007D43D3">
        <w:t xml:space="preserve"> и в случае превышения скоростей деформаций, заложенных в проектной документации, работы по отвалообразованию должны быть </w:t>
      </w:r>
      <w:r w:rsidRPr="007D43D3">
        <w:rPr>
          <w:b/>
          <w:bCs/>
        </w:rPr>
        <w:t>прекращены</w:t>
      </w:r>
      <w:r w:rsidRPr="007D43D3">
        <w:t xml:space="preserve"> до разработки мероприятий по безопасному ведению горных работ, утверждённых техническим руководителем организации. Работы возобновляются </w:t>
      </w:r>
      <w:r w:rsidRPr="007D43D3">
        <w:rPr>
          <w:b/>
          <w:bCs/>
        </w:rPr>
        <w:t>после положительных контрольных замеров скоростей деформаций</w:t>
      </w:r>
      <w:r w:rsidRPr="007D43D3">
        <w:t xml:space="preserve"> с разрешения технического руководителя объекта (п. 1005). </w:t>
      </w:r>
      <w:r w:rsidRPr="007D43D3">
        <w:t xml:space="preserve"> </w:t>
      </w:r>
    </w:p>
    <w:p w14:paraId="6619F7AF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4. Безопасность при бульдозерном отвалообразовании</w:t>
      </w:r>
    </w:p>
    <w:p w14:paraId="0D3FDB61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Бульдозерное отвалообразование — наиболее распространённый способ на карьерах с автомобильным транспортом. Порода доставляется автосамосвалами, разгружается на площадке отвала, а затем бульдозером сдвигается к откосу и планирует площадку.</w:t>
      </w:r>
    </w:p>
    <w:p w14:paraId="65CFD3CE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Требования к площадке отвала</w:t>
      </w:r>
    </w:p>
    <w:p w14:paraId="70FD6F2F" w14:textId="3FF33005" w:rsidR="007D43D3" w:rsidRPr="007D43D3" w:rsidRDefault="007D43D3" w:rsidP="007D43D3">
      <w:pPr>
        <w:spacing w:after="0"/>
        <w:ind w:firstLine="709"/>
        <w:jc w:val="both"/>
      </w:pPr>
      <w:r w:rsidRPr="007D43D3">
        <w:t>Согласно п. 1016 Правил № 505, площадки отвалов, формируемые бульдозерами и фронтальными погрузчиками, должны иметь: </w:t>
      </w:r>
      <w:r w:rsidRPr="007D43D3">
        <w:t xml:space="preserve"> </w:t>
      </w:r>
    </w:p>
    <w:p w14:paraId="459F46C0" w14:textId="77777777" w:rsidR="007D43D3" w:rsidRPr="007D43D3" w:rsidRDefault="007D43D3">
      <w:pPr>
        <w:numPr>
          <w:ilvl w:val="0"/>
          <w:numId w:val="26"/>
        </w:numPr>
        <w:spacing w:after="0"/>
        <w:jc w:val="both"/>
      </w:pPr>
      <w:r w:rsidRPr="007D43D3">
        <w:rPr>
          <w:b/>
          <w:bCs/>
        </w:rPr>
        <w:lastRenderedPageBreak/>
        <w:t>поперечный уклон не менее 3°</w:t>
      </w:r>
      <w:r w:rsidRPr="007D43D3">
        <w:t>, направленный от бровки откоса в глубину отвала на длину базы работающих самосвалов;</w:t>
      </w:r>
    </w:p>
    <w:p w14:paraId="0A6A0427" w14:textId="77777777" w:rsidR="007D43D3" w:rsidRPr="007D43D3" w:rsidRDefault="007D43D3">
      <w:pPr>
        <w:numPr>
          <w:ilvl w:val="0"/>
          <w:numId w:val="26"/>
        </w:numPr>
        <w:spacing w:after="0"/>
        <w:jc w:val="both"/>
      </w:pPr>
      <w:r w:rsidRPr="007D43D3">
        <w:t>необходимый фронт для маневровых операций автомобилей, автопоездов, бульдозеров, погрузчиков.</w:t>
      </w:r>
    </w:p>
    <w:p w14:paraId="202DFBD3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При въезде на отвалы должны располагаться </w:t>
      </w:r>
      <w:r w:rsidRPr="007D43D3">
        <w:rPr>
          <w:b/>
          <w:bCs/>
        </w:rPr>
        <w:t>схемы движения</w:t>
      </w:r>
      <w:r w:rsidRPr="007D43D3">
        <w:t xml:space="preserve"> автомобилей. Зона разгрузки ограничивается с обеих сторон </w:t>
      </w:r>
      <w:r w:rsidRPr="007D43D3">
        <w:rPr>
          <w:b/>
          <w:bCs/>
        </w:rPr>
        <w:t>знаками</w:t>
      </w:r>
      <w:r w:rsidRPr="007D43D3">
        <w:t xml:space="preserve"> в виде изображения самосвала с поднятым кузовом с указателями направления разгрузки.</w:t>
      </w:r>
    </w:p>
    <w:p w14:paraId="1F229536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Предохранительный вал</w:t>
      </w:r>
    </w:p>
    <w:p w14:paraId="0CC2FE01" w14:textId="60233F54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По всему фронту в зоне разгрузки должен быть сформирован </w:t>
      </w:r>
      <w:r w:rsidRPr="007D43D3">
        <w:rPr>
          <w:b/>
          <w:bCs/>
        </w:rPr>
        <w:t>предохранительный вал</w:t>
      </w:r>
      <w:r w:rsidRPr="007D43D3">
        <w:t xml:space="preserve"> высотой </w:t>
      </w:r>
      <w:r w:rsidRPr="007D43D3">
        <w:rPr>
          <w:b/>
          <w:bCs/>
        </w:rPr>
        <w:t>не менее 0,5 диаметра колеса</w:t>
      </w:r>
      <w:r w:rsidRPr="007D43D3">
        <w:t xml:space="preserve"> автомобиля максимальной грузоподъёмности, применяемого в данных условиях. Предохранительный вал служит ориентиром для водителя.</w:t>
      </w:r>
      <w:r w:rsidRPr="007D43D3">
        <w:t xml:space="preserve"> </w:t>
      </w:r>
    </w:p>
    <w:p w14:paraId="2F97277C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Ключевые требования к предохранительному валу:</w:t>
      </w:r>
    </w:p>
    <w:p w14:paraId="54D27F96" w14:textId="77777777" w:rsidR="007D43D3" w:rsidRPr="007D43D3" w:rsidRDefault="007D43D3">
      <w:pPr>
        <w:numPr>
          <w:ilvl w:val="0"/>
          <w:numId w:val="27"/>
        </w:numPr>
        <w:spacing w:after="0"/>
        <w:jc w:val="both"/>
      </w:pPr>
      <w:r w:rsidRPr="007D43D3">
        <w:rPr>
          <w:b/>
          <w:bCs/>
        </w:rPr>
        <w:t>запрещается наезжать на предохранительный вал</w:t>
      </w:r>
      <w:r w:rsidRPr="007D43D3">
        <w:t xml:space="preserve"> при разгрузке;</w:t>
      </w:r>
    </w:p>
    <w:p w14:paraId="2A757888" w14:textId="77777777" w:rsidR="007D43D3" w:rsidRPr="007D43D3" w:rsidRDefault="007D43D3">
      <w:pPr>
        <w:numPr>
          <w:ilvl w:val="0"/>
          <w:numId w:val="27"/>
        </w:numPr>
        <w:spacing w:after="0"/>
        <w:jc w:val="both"/>
      </w:pPr>
      <w:r w:rsidRPr="007D43D3">
        <w:t xml:space="preserve">контроль за наличием сформированных предохранительных валов и их соответствием паспортам должен осуществляться </w:t>
      </w:r>
      <w:r w:rsidRPr="007D43D3">
        <w:rPr>
          <w:b/>
          <w:bCs/>
        </w:rPr>
        <w:t>ежесменно лицами технического надзора</w:t>
      </w:r>
      <w:r w:rsidRPr="007D43D3">
        <w:t>;</w:t>
      </w:r>
    </w:p>
    <w:p w14:paraId="779DC77A" w14:textId="77777777" w:rsidR="007D43D3" w:rsidRPr="007D43D3" w:rsidRDefault="007D43D3">
      <w:pPr>
        <w:numPr>
          <w:ilvl w:val="0"/>
          <w:numId w:val="27"/>
        </w:numPr>
        <w:spacing w:after="0"/>
        <w:jc w:val="both"/>
      </w:pPr>
      <w:r w:rsidRPr="007D43D3">
        <w:t xml:space="preserve">при выявлении отсутствия или несоответствия валов паспортам лицо технадзора обязано </w:t>
      </w:r>
      <w:r w:rsidRPr="007D43D3">
        <w:rPr>
          <w:b/>
          <w:bCs/>
        </w:rPr>
        <w:t>сообщить диспетчеру смены</w:t>
      </w:r>
      <w:r w:rsidRPr="007D43D3">
        <w:t>;</w:t>
      </w:r>
    </w:p>
    <w:p w14:paraId="7AFA9DDC" w14:textId="77777777" w:rsidR="007D43D3" w:rsidRPr="007D43D3" w:rsidRDefault="007D43D3">
      <w:pPr>
        <w:numPr>
          <w:ilvl w:val="0"/>
          <w:numId w:val="27"/>
        </w:numPr>
        <w:spacing w:after="0"/>
        <w:jc w:val="both"/>
      </w:pPr>
      <w:r w:rsidRPr="007D43D3">
        <w:rPr>
          <w:b/>
          <w:bCs/>
        </w:rPr>
        <w:t>запрещается выполнять работы при отсутствии предохранительного вала</w:t>
      </w:r>
      <w:r w:rsidRPr="007D43D3">
        <w:t>, установленного паспортом, кроме работ по его формированию;</w:t>
      </w:r>
    </w:p>
    <w:p w14:paraId="7B86FB94" w14:textId="5E5CF520" w:rsidR="007D43D3" w:rsidRPr="007D43D3" w:rsidRDefault="007D43D3">
      <w:pPr>
        <w:numPr>
          <w:ilvl w:val="0"/>
          <w:numId w:val="27"/>
        </w:numPr>
        <w:spacing w:after="0"/>
        <w:jc w:val="both"/>
      </w:pPr>
      <w:r w:rsidRPr="007D43D3">
        <w:t xml:space="preserve">при отсутствии предохранительного вала или его высоте менее установленной проектом </w:t>
      </w:r>
      <w:r w:rsidRPr="007D43D3">
        <w:rPr>
          <w:b/>
          <w:bCs/>
        </w:rPr>
        <w:t>запрещается подъезжать к бровке отвала ближе чем на 5 м</w:t>
      </w:r>
      <w:r w:rsidRPr="007D43D3">
        <w:t xml:space="preserve"> или ближе расстояния, указанного в паспорте. </w:t>
      </w:r>
      <w:r w:rsidRPr="007D43D3">
        <w:t xml:space="preserve"> </w:t>
      </w:r>
    </w:p>
    <w:p w14:paraId="046E43F2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Порядок разгрузки и работы бульдозера</w:t>
      </w:r>
    </w:p>
    <w:p w14:paraId="1531530A" w14:textId="0984FEAD" w:rsidR="007D43D3" w:rsidRPr="007D43D3" w:rsidRDefault="007D43D3" w:rsidP="007D43D3">
      <w:pPr>
        <w:spacing w:after="0"/>
        <w:ind w:firstLine="709"/>
        <w:jc w:val="both"/>
      </w:pPr>
      <w:r w:rsidRPr="007D43D3">
        <w:t>Согласно п. 1017: </w:t>
      </w:r>
      <w:r w:rsidRPr="007D43D3">
        <w:t xml:space="preserve"> </w:t>
      </w:r>
    </w:p>
    <w:p w14:paraId="204B5BFC" w14:textId="77777777" w:rsidR="007D43D3" w:rsidRPr="007D43D3" w:rsidRDefault="007D43D3">
      <w:pPr>
        <w:numPr>
          <w:ilvl w:val="0"/>
          <w:numId w:val="28"/>
        </w:numPr>
        <w:spacing w:after="0"/>
        <w:jc w:val="both"/>
      </w:pPr>
      <w:r w:rsidRPr="007D43D3">
        <w:t xml:space="preserve">подача самосвала на разгрузку осуществляется </w:t>
      </w:r>
      <w:r w:rsidRPr="007D43D3">
        <w:rPr>
          <w:b/>
          <w:bCs/>
        </w:rPr>
        <w:t>задним ходом</w:t>
      </w:r>
      <w:r w:rsidRPr="007D43D3">
        <w:t>;</w:t>
      </w:r>
    </w:p>
    <w:p w14:paraId="0614929D" w14:textId="77777777" w:rsidR="007D43D3" w:rsidRPr="007D43D3" w:rsidRDefault="007D43D3">
      <w:pPr>
        <w:numPr>
          <w:ilvl w:val="0"/>
          <w:numId w:val="28"/>
        </w:numPr>
        <w:spacing w:after="0"/>
        <w:jc w:val="both"/>
      </w:pPr>
      <w:r w:rsidRPr="007D43D3">
        <w:t xml:space="preserve">работа бульдозера или фронтального погрузчика производится </w:t>
      </w:r>
      <w:r w:rsidRPr="007D43D3">
        <w:rPr>
          <w:b/>
          <w:bCs/>
        </w:rPr>
        <w:t>перпендикулярно верхней бровке</w:t>
      </w:r>
      <w:r w:rsidRPr="007D43D3">
        <w:t xml:space="preserve"> откоса площадки;</w:t>
      </w:r>
    </w:p>
    <w:p w14:paraId="5E495020" w14:textId="77777777" w:rsidR="007D43D3" w:rsidRPr="007D43D3" w:rsidRDefault="007D43D3">
      <w:pPr>
        <w:numPr>
          <w:ilvl w:val="0"/>
          <w:numId w:val="28"/>
        </w:numPr>
        <w:spacing w:after="0"/>
        <w:jc w:val="both"/>
      </w:pPr>
      <w:r w:rsidRPr="007D43D3">
        <w:t xml:space="preserve">движение бульдозера производится </w:t>
      </w:r>
      <w:r w:rsidRPr="007D43D3">
        <w:rPr>
          <w:b/>
          <w:bCs/>
        </w:rPr>
        <w:t>только ножом вперёд</w:t>
      </w:r>
      <w:r w:rsidRPr="007D43D3">
        <w:t xml:space="preserve"> с одновременным формированием перед отвалом предохранительного вала;</w:t>
      </w:r>
    </w:p>
    <w:p w14:paraId="3D93B337" w14:textId="77777777" w:rsidR="007D43D3" w:rsidRPr="007D43D3" w:rsidRDefault="007D43D3">
      <w:pPr>
        <w:numPr>
          <w:ilvl w:val="0"/>
          <w:numId w:val="28"/>
        </w:numPr>
        <w:spacing w:after="0"/>
        <w:jc w:val="both"/>
      </w:pPr>
      <w:r w:rsidRPr="007D43D3">
        <w:rPr>
          <w:b/>
          <w:bCs/>
        </w:rPr>
        <w:t>запрещается разгрузка самосвалов и работа бульдозера в пределах призмы обрушения</w:t>
      </w:r>
      <w:r w:rsidRPr="007D43D3">
        <w:t xml:space="preserve"> или при подработанном экскаватором откосе уступа (яруса).</w:t>
      </w:r>
    </w:p>
    <w:p w14:paraId="664F2BC8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Дополнительные запреты</w:t>
      </w:r>
    </w:p>
    <w:p w14:paraId="064F7997" w14:textId="77777777" w:rsidR="007D43D3" w:rsidRPr="007D43D3" w:rsidRDefault="007D43D3">
      <w:pPr>
        <w:numPr>
          <w:ilvl w:val="0"/>
          <w:numId w:val="29"/>
        </w:numPr>
        <w:spacing w:after="0"/>
        <w:jc w:val="both"/>
      </w:pPr>
      <w:r w:rsidRPr="007D43D3">
        <w:rPr>
          <w:b/>
          <w:bCs/>
        </w:rPr>
        <w:t>запрещается одновременная работа</w:t>
      </w:r>
      <w:r w:rsidRPr="007D43D3">
        <w:t xml:space="preserve"> на перегрузочном пункте экскаватора в одном секторе с бульдозером или самосвалом (п. 1018);</w:t>
      </w:r>
    </w:p>
    <w:p w14:paraId="31F858D8" w14:textId="77777777" w:rsidR="007D43D3" w:rsidRPr="007D43D3" w:rsidRDefault="007D43D3">
      <w:pPr>
        <w:numPr>
          <w:ilvl w:val="0"/>
          <w:numId w:val="29"/>
        </w:numPr>
        <w:spacing w:after="0"/>
        <w:jc w:val="both"/>
      </w:pPr>
      <w:r w:rsidRPr="007D43D3">
        <w:t xml:space="preserve">расстояние между стоящими на разгрузке и проезжающими транспортными средствами — </w:t>
      </w:r>
      <w:r w:rsidRPr="007D43D3">
        <w:rPr>
          <w:b/>
          <w:bCs/>
        </w:rPr>
        <w:t>не менее 5 м</w:t>
      </w:r>
      <w:r w:rsidRPr="007D43D3">
        <w:t xml:space="preserve"> (п. 1018);</w:t>
      </w:r>
    </w:p>
    <w:p w14:paraId="1F7518C8" w14:textId="77777777" w:rsidR="007D43D3" w:rsidRPr="007D43D3" w:rsidRDefault="007D43D3">
      <w:pPr>
        <w:numPr>
          <w:ilvl w:val="0"/>
          <w:numId w:val="29"/>
        </w:numPr>
        <w:spacing w:after="0"/>
        <w:jc w:val="both"/>
      </w:pPr>
      <w:r w:rsidRPr="007D43D3">
        <w:t xml:space="preserve">на территории складирования горной массы </w:t>
      </w:r>
      <w:r w:rsidRPr="007D43D3">
        <w:rPr>
          <w:b/>
          <w:bCs/>
        </w:rPr>
        <w:t>запрещается нахождение посторонних лиц</w:t>
      </w:r>
      <w:r w:rsidRPr="007D43D3">
        <w:t>, автотранспорта и техники, не связанных с технологией разгрузочно-погрузочных работ (п. 1019);</w:t>
      </w:r>
    </w:p>
    <w:p w14:paraId="6114EC3B" w14:textId="7330E723" w:rsidR="007D43D3" w:rsidRPr="007D43D3" w:rsidRDefault="007D43D3">
      <w:pPr>
        <w:numPr>
          <w:ilvl w:val="0"/>
          <w:numId w:val="29"/>
        </w:numPr>
        <w:spacing w:after="0"/>
        <w:jc w:val="both"/>
      </w:pPr>
      <w:r w:rsidRPr="007D43D3">
        <w:lastRenderedPageBreak/>
        <w:t xml:space="preserve">люди должны находиться от механизма на расстоянии </w:t>
      </w:r>
      <w:r w:rsidRPr="007D43D3">
        <w:rPr>
          <w:b/>
          <w:bCs/>
        </w:rPr>
        <w:t>не менее 5 м</w:t>
      </w:r>
      <w:r w:rsidRPr="007D43D3">
        <w:t xml:space="preserve"> (п. 1019). </w:t>
      </w:r>
      <w:r w:rsidRPr="007D43D3">
        <w:t xml:space="preserve"> </w:t>
      </w:r>
    </w:p>
    <w:p w14:paraId="7AB78579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5. Безопасность при экскаваторном отвалообразовании</w:t>
      </w:r>
    </w:p>
    <w:p w14:paraId="6D885E54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При экскаваторном отвалообразовании порода разгружается из думпкаров или автосамосвалов в приямок, а затем экскаватором (обычно драглайн) перебрасывается к откосу отвала.</w:t>
      </w:r>
    </w:p>
    <w:p w14:paraId="2397A199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Требования к расположению путей и экскаватора</w:t>
      </w:r>
    </w:p>
    <w:p w14:paraId="0B1F1F69" w14:textId="42BA66C6" w:rsidR="007D43D3" w:rsidRPr="007D43D3" w:rsidRDefault="007D43D3" w:rsidP="007D43D3">
      <w:pPr>
        <w:spacing w:after="0"/>
        <w:ind w:firstLine="709"/>
        <w:jc w:val="both"/>
      </w:pPr>
      <w:r w:rsidRPr="007D43D3">
        <w:t>Согласно п. 1006: </w:t>
      </w:r>
      <w:r w:rsidRPr="007D43D3">
        <w:t xml:space="preserve"> </w:t>
      </w:r>
    </w:p>
    <w:p w14:paraId="4404B4CB" w14:textId="77777777" w:rsidR="007D43D3" w:rsidRPr="007D43D3" w:rsidRDefault="007D43D3">
      <w:pPr>
        <w:numPr>
          <w:ilvl w:val="0"/>
          <w:numId w:val="30"/>
        </w:numPr>
        <w:spacing w:after="0"/>
        <w:jc w:val="both"/>
      </w:pPr>
      <w:r w:rsidRPr="007D43D3">
        <w:t xml:space="preserve">погрузочные железнодорожные пути должны иметь </w:t>
      </w:r>
      <w:r w:rsidRPr="007D43D3">
        <w:rPr>
          <w:b/>
          <w:bCs/>
        </w:rPr>
        <w:t>превышение над уровнем стояния экскаватора</w:t>
      </w:r>
      <w:r w:rsidRPr="007D43D3">
        <w:t>, определяемое паспортом отвала;</w:t>
      </w:r>
    </w:p>
    <w:p w14:paraId="0398ABB0" w14:textId="77777777" w:rsidR="007D43D3" w:rsidRPr="007D43D3" w:rsidRDefault="007D43D3">
      <w:pPr>
        <w:numPr>
          <w:ilvl w:val="0"/>
          <w:numId w:val="30"/>
        </w:numPr>
        <w:spacing w:after="0"/>
        <w:jc w:val="both"/>
      </w:pPr>
      <w:r w:rsidRPr="007D43D3">
        <w:t>уровень железнодорожных путей при погрузке горной массы экскаваторами типа драглайн определяется локальным проектом с учётом инженерно-геологических условий.</w:t>
      </w:r>
    </w:p>
    <w:p w14:paraId="12FF2D8C" w14:textId="41FCC386" w:rsidR="007D43D3" w:rsidRPr="007D43D3" w:rsidRDefault="007D43D3" w:rsidP="007D43D3">
      <w:pPr>
        <w:spacing w:after="0"/>
        <w:ind w:firstLine="709"/>
        <w:jc w:val="both"/>
      </w:pPr>
      <w:r w:rsidRPr="007D43D3">
        <w:t>На отвалах, формируемых одноковшовыми экскаваторами, в месте разгрузки думпкаров расстояние от оси железнодорожного пути до верхней бровки должно составлять (п. 1007): </w:t>
      </w:r>
      <w:r w:rsidRPr="007D43D3">
        <w:t xml:space="preserve"> </w:t>
      </w:r>
    </w:p>
    <w:p w14:paraId="62830696" w14:textId="77777777" w:rsidR="007D43D3" w:rsidRPr="007D43D3" w:rsidRDefault="007D43D3">
      <w:pPr>
        <w:numPr>
          <w:ilvl w:val="0"/>
          <w:numId w:val="31"/>
        </w:numPr>
        <w:spacing w:after="0"/>
        <w:jc w:val="both"/>
      </w:pPr>
      <w:r w:rsidRPr="007D43D3">
        <w:rPr>
          <w:b/>
          <w:bCs/>
        </w:rPr>
        <w:t>не менее 1600 мм</w:t>
      </w:r>
      <w:r w:rsidRPr="007D43D3">
        <w:t xml:space="preserve"> — для нормальной колеи;</w:t>
      </w:r>
    </w:p>
    <w:p w14:paraId="57A08135" w14:textId="77777777" w:rsidR="007D43D3" w:rsidRPr="007D43D3" w:rsidRDefault="007D43D3">
      <w:pPr>
        <w:numPr>
          <w:ilvl w:val="0"/>
          <w:numId w:val="31"/>
        </w:numPr>
        <w:spacing w:after="0"/>
        <w:jc w:val="both"/>
      </w:pPr>
      <w:r w:rsidRPr="007D43D3">
        <w:rPr>
          <w:b/>
          <w:bCs/>
        </w:rPr>
        <w:t>не менее 1300 мм</w:t>
      </w:r>
      <w:r w:rsidRPr="007D43D3">
        <w:t xml:space="preserve"> — для колеи 900 мм.</w:t>
      </w:r>
    </w:p>
    <w:p w14:paraId="4389AA7E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Зона опасности</w:t>
      </w:r>
    </w:p>
    <w:p w14:paraId="28B87C38" w14:textId="70143999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Как и при работе экскаватора в карьере, </w:t>
      </w:r>
      <w:r w:rsidRPr="007D43D3">
        <w:rPr>
          <w:b/>
          <w:bCs/>
        </w:rPr>
        <w:t>запрещается во время работы экскаватора пребывание работников в зоне его действия</w:t>
      </w:r>
      <w:r w:rsidRPr="007D43D3">
        <w:t xml:space="preserve"> (радиус опасной зоны). Информация о радиусе опасной зоны должна быть указана на кузове экскаватора (п. 1047). </w:t>
      </w:r>
      <w:r w:rsidRPr="007D43D3">
        <w:t xml:space="preserve"> </w:t>
      </w:r>
    </w:p>
    <w:p w14:paraId="48824A8F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6. Безопасность при железнодорожном отвалообразовании (плужные отвалы)</w:t>
      </w:r>
    </w:p>
    <w:p w14:paraId="49731E19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Плужное отвалообразование применяется при железнодорожном транспорте. Порода разгружается из думпкаров, а затем отвальным плугом сдвигается под откос.</w:t>
      </w:r>
    </w:p>
    <w:p w14:paraId="6056903A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Требования к путям</w:t>
      </w:r>
    </w:p>
    <w:p w14:paraId="73E7F787" w14:textId="315A8F78" w:rsidR="007D43D3" w:rsidRPr="007D43D3" w:rsidRDefault="007D43D3" w:rsidP="007D43D3">
      <w:pPr>
        <w:spacing w:after="0"/>
        <w:ind w:firstLine="709"/>
        <w:jc w:val="both"/>
      </w:pPr>
      <w:r w:rsidRPr="007D43D3">
        <w:t>Расстояние от оси железнодорожного пути до бровки плужного отвала после каждой передвижки путей устанавливается в зависимости от устойчивости яруса отвала (п. 1007): </w:t>
      </w:r>
      <w:r w:rsidRPr="007D43D3">
        <w:t xml:space="preserve"> </w:t>
      </w:r>
    </w:p>
    <w:p w14:paraId="250FFCEA" w14:textId="77777777" w:rsidR="007D43D3" w:rsidRPr="007D43D3" w:rsidRDefault="007D43D3">
      <w:pPr>
        <w:numPr>
          <w:ilvl w:val="0"/>
          <w:numId w:val="32"/>
        </w:numPr>
        <w:spacing w:after="0"/>
        <w:jc w:val="both"/>
      </w:pPr>
      <w:r w:rsidRPr="007D43D3">
        <w:rPr>
          <w:b/>
          <w:bCs/>
        </w:rPr>
        <w:t>не менее 1600 мм</w:t>
      </w:r>
      <w:r w:rsidRPr="007D43D3">
        <w:t xml:space="preserve"> — при грузоподъёмности думпкара до 60 т;</w:t>
      </w:r>
    </w:p>
    <w:p w14:paraId="7166750C" w14:textId="77777777" w:rsidR="007D43D3" w:rsidRPr="007D43D3" w:rsidRDefault="007D43D3">
      <w:pPr>
        <w:numPr>
          <w:ilvl w:val="0"/>
          <w:numId w:val="32"/>
        </w:numPr>
        <w:spacing w:after="0"/>
        <w:jc w:val="both"/>
      </w:pPr>
      <w:r w:rsidRPr="007D43D3">
        <w:rPr>
          <w:b/>
          <w:bCs/>
        </w:rPr>
        <w:t>не менее 1800 мм</w:t>
      </w:r>
      <w:r w:rsidRPr="007D43D3">
        <w:t xml:space="preserve"> — при грузоподъёмности думпкара более 60 т.</w:t>
      </w:r>
    </w:p>
    <w:p w14:paraId="02A5379D" w14:textId="1B639AAF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Внешний рельс разгрузочного пути должен иметь </w:t>
      </w:r>
      <w:r w:rsidRPr="007D43D3">
        <w:rPr>
          <w:b/>
          <w:bCs/>
        </w:rPr>
        <w:t>превышение по отношению к внутреннему на 100–150 мм</w:t>
      </w:r>
      <w:r w:rsidRPr="007D43D3">
        <w:t xml:space="preserve"> (п. 1008). </w:t>
      </w:r>
      <w:r w:rsidRPr="007D43D3">
        <w:t xml:space="preserve"> </w:t>
      </w:r>
    </w:p>
    <w:p w14:paraId="17532508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Разгрузочные тупики</w:t>
      </w:r>
    </w:p>
    <w:p w14:paraId="6BC050B7" w14:textId="2E7B4F66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В конце разгрузочных тупиков устанавливаются </w:t>
      </w:r>
      <w:r w:rsidRPr="007D43D3">
        <w:rPr>
          <w:b/>
          <w:bCs/>
        </w:rPr>
        <w:t>упоры</w:t>
      </w:r>
      <w:r w:rsidRPr="007D43D3">
        <w:t xml:space="preserve">, имеющие указатели путевого заграждения, освещаемые в тёмное время суток. Указатели располагаются со стороны машиниста локомотива и выносятся от оси пути на расстояние </w:t>
      </w:r>
      <w:r w:rsidRPr="007D43D3">
        <w:rPr>
          <w:b/>
          <w:bCs/>
        </w:rPr>
        <w:t>не менее 2,5 м</w:t>
      </w:r>
      <w:r w:rsidRPr="007D43D3">
        <w:t xml:space="preserve"> и на высоту </w:t>
      </w:r>
      <w:r w:rsidRPr="007D43D3">
        <w:rPr>
          <w:b/>
          <w:bCs/>
        </w:rPr>
        <w:t>1,5 м</w:t>
      </w:r>
      <w:r w:rsidRPr="007D43D3">
        <w:t xml:space="preserve"> (п. 1009). </w:t>
      </w:r>
      <w:r w:rsidRPr="007D43D3">
        <w:t xml:space="preserve"> </w:t>
      </w:r>
    </w:p>
    <w:p w14:paraId="4BE55EC9" w14:textId="15A45BB8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На разгрузочном тупике устанавливается сигнальный знак </w:t>
      </w:r>
      <w:r w:rsidRPr="007D43D3">
        <w:rPr>
          <w:b/>
          <w:bCs/>
        </w:rPr>
        <w:t>«Остановка локомотива»</w:t>
      </w:r>
      <w:r w:rsidRPr="007D43D3">
        <w:t xml:space="preserve"> на расстоянии наибольшей длины состава от места разгрузки. </w:t>
      </w:r>
      <w:r w:rsidRPr="007D43D3">
        <w:t xml:space="preserve"> </w:t>
      </w:r>
    </w:p>
    <w:p w14:paraId="39722AD9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Порядок разгрузки</w:t>
      </w:r>
    </w:p>
    <w:p w14:paraId="6BE29AE6" w14:textId="77777777" w:rsidR="007D43D3" w:rsidRPr="007D43D3" w:rsidRDefault="007D43D3">
      <w:pPr>
        <w:numPr>
          <w:ilvl w:val="0"/>
          <w:numId w:val="33"/>
        </w:numPr>
        <w:spacing w:after="0"/>
        <w:jc w:val="both"/>
      </w:pPr>
      <w:r w:rsidRPr="007D43D3">
        <w:lastRenderedPageBreak/>
        <w:t xml:space="preserve">приём гружёных поездов для разгрузки после каждой передвижки отвального пути — </w:t>
      </w:r>
      <w:r w:rsidRPr="007D43D3">
        <w:rPr>
          <w:b/>
          <w:bCs/>
        </w:rPr>
        <w:t>с разрешения технического руководителя смены</w:t>
      </w:r>
      <w:r w:rsidRPr="007D43D3">
        <w:t xml:space="preserve"> с записью в специальном журнале (п. 1010);</w:t>
      </w:r>
    </w:p>
    <w:p w14:paraId="6F5D621D" w14:textId="77777777" w:rsidR="007D43D3" w:rsidRPr="007D43D3" w:rsidRDefault="007D43D3">
      <w:pPr>
        <w:numPr>
          <w:ilvl w:val="0"/>
          <w:numId w:val="33"/>
        </w:numPr>
        <w:spacing w:after="0"/>
        <w:jc w:val="both"/>
      </w:pPr>
      <w:r w:rsidRPr="007D43D3">
        <w:t xml:space="preserve">подача гружёных поездов — </w:t>
      </w:r>
      <w:r w:rsidRPr="007D43D3">
        <w:rPr>
          <w:b/>
          <w:bCs/>
        </w:rPr>
        <w:t>вагонами вперёд</w:t>
      </w:r>
      <w:r w:rsidRPr="007D43D3">
        <w:t>, за исключением абзетцерных отвалов (п. 1011);</w:t>
      </w:r>
    </w:p>
    <w:p w14:paraId="6C89D66A" w14:textId="77777777" w:rsidR="007D43D3" w:rsidRPr="007D43D3" w:rsidRDefault="007D43D3">
      <w:pPr>
        <w:numPr>
          <w:ilvl w:val="0"/>
          <w:numId w:val="33"/>
        </w:numPr>
        <w:spacing w:after="0"/>
        <w:jc w:val="both"/>
      </w:pPr>
      <w:r w:rsidRPr="007D43D3">
        <w:t>подача локомотивами вперёд разрешается только при выполнении мероприятий по безопасному производству работ (п. 1011);</w:t>
      </w:r>
    </w:p>
    <w:p w14:paraId="7EF37F4A" w14:textId="77777777" w:rsidR="007D43D3" w:rsidRPr="007D43D3" w:rsidRDefault="007D43D3">
      <w:pPr>
        <w:numPr>
          <w:ilvl w:val="0"/>
          <w:numId w:val="33"/>
        </w:numPr>
        <w:spacing w:after="0"/>
        <w:jc w:val="both"/>
      </w:pPr>
      <w:r w:rsidRPr="007D43D3">
        <w:t xml:space="preserve">при разгрузке думпкаров люди должны находиться </w:t>
      </w:r>
      <w:r w:rsidRPr="007D43D3">
        <w:rPr>
          <w:b/>
          <w:bCs/>
        </w:rPr>
        <w:t>вне зоны развала горной массы</w:t>
      </w:r>
      <w:r w:rsidRPr="007D43D3">
        <w:t xml:space="preserve"> (п. 1012);</w:t>
      </w:r>
    </w:p>
    <w:p w14:paraId="5E67318B" w14:textId="77777777" w:rsidR="007D43D3" w:rsidRPr="007D43D3" w:rsidRDefault="007D43D3">
      <w:pPr>
        <w:numPr>
          <w:ilvl w:val="0"/>
          <w:numId w:val="33"/>
        </w:numPr>
        <w:spacing w:after="0"/>
        <w:jc w:val="both"/>
      </w:pPr>
      <w:r w:rsidRPr="007D43D3">
        <w:t xml:space="preserve">вдоль железнодорожного пути в месте разгрузки с противоположной от приямка стороны должна быть </w:t>
      </w:r>
      <w:r w:rsidRPr="007D43D3">
        <w:rPr>
          <w:b/>
          <w:bCs/>
        </w:rPr>
        <w:t>спланирована площадка</w:t>
      </w:r>
      <w:r w:rsidRPr="007D43D3">
        <w:t xml:space="preserve"> для обслуживающего персонала (п. 1012);</w:t>
      </w:r>
    </w:p>
    <w:p w14:paraId="53D51E7B" w14:textId="424A6DDB" w:rsidR="007D43D3" w:rsidRPr="007D43D3" w:rsidRDefault="007D43D3">
      <w:pPr>
        <w:numPr>
          <w:ilvl w:val="0"/>
          <w:numId w:val="33"/>
        </w:numPr>
        <w:spacing w:after="0"/>
        <w:jc w:val="both"/>
      </w:pPr>
      <w:r w:rsidRPr="007D43D3">
        <w:t xml:space="preserve">очистка думпкаров должна быть механизирована; ручная очистка допускается только по специальным мероприятиям; </w:t>
      </w:r>
      <w:r w:rsidRPr="007D43D3">
        <w:rPr>
          <w:b/>
          <w:bCs/>
        </w:rPr>
        <w:t>очистка вручную на приямках запрещается</w:t>
      </w:r>
      <w:r w:rsidRPr="007D43D3">
        <w:t xml:space="preserve"> (п. 1012). </w:t>
      </w:r>
      <w:r w:rsidRPr="007D43D3">
        <w:t xml:space="preserve"> </w:t>
      </w:r>
    </w:p>
    <w:p w14:paraId="31FF40CE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7. Безопасность при гидроотвалообразовании</w:t>
      </w:r>
    </w:p>
    <w:p w14:paraId="2865FCCC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Гидроотвалы формируются намывом пульпы и ограждаются дамбами обвалования. Это наиболее опасный тип отвалов с точки зрения возможного прорыва дамбы и затопления нижнего бьефа.</w:t>
      </w:r>
    </w:p>
    <w:p w14:paraId="6B9FEF67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Требования к дамбам и уровню воды</w:t>
      </w:r>
    </w:p>
    <w:p w14:paraId="71B045B1" w14:textId="5E71BB0F" w:rsidR="007D43D3" w:rsidRPr="007D43D3" w:rsidRDefault="007D43D3" w:rsidP="007D43D3">
      <w:pPr>
        <w:spacing w:after="0"/>
        <w:ind w:firstLine="709"/>
        <w:jc w:val="both"/>
      </w:pPr>
      <w:r w:rsidRPr="007D43D3">
        <w:t>Согласно пп. 1021–1032 Правил № 505: </w:t>
      </w:r>
      <w:r w:rsidRPr="007D43D3">
        <w:t xml:space="preserve"> </w:t>
      </w:r>
    </w:p>
    <w:p w14:paraId="126E7A22" w14:textId="77777777" w:rsidR="007D43D3" w:rsidRPr="007D43D3" w:rsidRDefault="007D43D3">
      <w:pPr>
        <w:numPr>
          <w:ilvl w:val="0"/>
          <w:numId w:val="34"/>
        </w:numPr>
        <w:spacing w:after="0"/>
        <w:jc w:val="both"/>
      </w:pPr>
      <w:r w:rsidRPr="007D43D3">
        <w:t xml:space="preserve">при эксплуатации гидроотвала и наращивании ограждающих дамб </w:t>
      </w:r>
      <w:r w:rsidRPr="007D43D3">
        <w:rPr>
          <w:b/>
          <w:bCs/>
        </w:rPr>
        <w:t>запрещается срезка грунта, устройство карьеров и котлованов</w:t>
      </w:r>
      <w:r w:rsidRPr="007D43D3">
        <w:t xml:space="preserve"> в нижнем бьефе и на низовом откосе дамбы, а также в ложе хранилища (п. 1021);</w:t>
      </w:r>
    </w:p>
    <w:p w14:paraId="3350344F" w14:textId="77777777" w:rsidR="007D43D3" w:rsidRPr="007D43D3" w:rsidRDefault="007D43D3">
      <w:pPr>
        <w:numPr>
          <w:ilvl w:val="0"/>
          <w:numId w:val="34"/>
        </w:numPr>
        <w:spacing w:after="0"/>
        <w:jc w:val="both"/>
      </w:pPr>
      <w:r w:rsidRPr="007D43D3">
        <w:t xml:space="preserve">превышение отметки гребня дамбы над уровнем воды должно быть </w:t>
      </w:r>
      <w:r w:rsidRPr="007D43D3">
        <w:rPr>
          <w:b/>
          <w:bCs/>
        </w:rPr>
        <w:t>не менее 1,5 м</w:t>
      </w:r>
      <w:r w:rsidRPr="007D43D3">
        <w:t xml:space="preserve"> — для хранилищ I и II классов; </w:t>
      </w:r>
      <w:r w:rsidRPr="007D43D3">
        <w:rPr>
          <w:b/>
          <w:bCs/>
        </w:rPr>
        <w:t>не менее 1,0 м</w:t>
      </w:r>
      <w:r w:rsidRPr="007D43D3">
        <w:t xml:space="preserve"> — для хранилищ III и IV классов (п. 1022);</w:t>
      </w:r>
    </w:p>
    <w:p w14:paraId="26F378E4" w14:textId="77777777" w:rsidR="007D43D3" w:rsidRPr="007D43D3" w:rsidRDefault="007D43D3">
      <w:pPr>
        <w:numPr>
          <w:ilvl w:val="0"/>
          <w:numId w:val="34"/>
        </w:numPr>
        <w:spacing w:after="0"/>
        <w:jc w:val="both"/>
      </w:pPr>
      <w:r w:rsidRPr="007D43D3">
        <w:t xml:space="preserve">для контроля за уровнем воды устанавливается </w:t>
      </w:r>
      <w:r w:rsidRPr="007D43D3">
        <w:rPr>
          <w:b/>
          <w:bCs/>
        </w:rPr>
        <w:t>водомерная рейка</w:t>
      </w:r>
      <w:r w:rsidRPr="007D43D3">
        <w:t xml:space="preserve"> из недеформируемого материала с сантиметровыми делениями; нуль рейки привязывается к опорному реперу и ежегодно проверяется; на рейке наносится </w:t>
      </w:r>
      <w:r w:rsidRPr="007D43D3">
        <w:rPr>
          <w:b/>
          <w:bCs/>
        </w:rPr>
        <w:t>критическая отметка</w:t>
      </w:r>
      <w:r w:rsidRPr="007D43D3">
        <w:t xml:space="preserve"> уровня воды (п. 1022);</w:t>
      </w:r>
    </w:p>
    <w:p w14:paraId="65719386" w14:textId="1CBFAB3E" w:rsidR="007D43D3" w:rsidRPr="007D43D3" w:rsidRDefault="007D43D3">
      <w:pPr>
        <w:numPr>
          <w:ilvl w:val="0"/>
          <w:numId w:val="34"/>
        </w:numPr>
        <w:spacing w:after="0"/>
        <w:jc w:val="both"/>
      </w:pPr>
      <w:r w:rsidRPr="007D43D3">
        <w:t xml:space="preserve">превышение гребня гидроотвала у верхового откоса над пляжем — </w:t>
      </w:r>
      <w:r w:rsidRPr="007D43D3">
        <w:rPr>
          <w:b/>
          <w:bCs/>
        </w:rPr>
        <w:t>не менее диаметра пульповыпуска, но не менее 0,5 м</w:t>
      </w:r>
      <w:r w:rsidRPr="007D43D3">
        <w:t xml:space="preserve"> (п. 1023). </w:t>
      </w:r>
      <w:r w:rsidRPr="007D43D3">
        <w:t xml:space="preserve"> </w:t>
      </w:r>
    </w:p>
    <w:p w14:paraId="51356D92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Длина надводного пляжа</w:t>
      </w:r>
    </w:p>
    <w:p w14:paraId="09B9577A" w14:textId="20AD1429" w:rsidR="007D43D3" w:rsidRPr="007D43D3" w:rsidRDefault="007D43D3" w:rsidP="007D43D3">
      <w:pPr>
        <w:spacing w:after="0"/>
        <w:ind w:firstLine="709"/>
        <w:jc w:val="both"/>
      </w:pPr>
      <w:r w:rsidRPr="007D43D3">
        <w:t>Длина надводного пляжа в течение всего срока эксплуатации (п. 1024): </w:t>
      </w:r>
      <w:r w:rsidRPr="007D43D3">
        <w:t xml:space="preserve"> </w:t>
      </w:r>
    </w:p>
    <w:p w14:paraId="265DAA34" w14:textId="77777777" w:rsidR="007D43D3" w:rsidRPr="007D43D3" w:rsidRDefault="007D43D3">
      <w:pPr>
        <w:numPr>
          <w:ilvl w:val="0"/>
          <w:numId w:val="35"/>
        </w:numPr>
        <w:spacing w:after="0"/>
        <w:jc w:val="both"/>
      </w:pPr>
      <w:r w:rsidRPr="007D43D3">
        <w:rPr>
          <w:b/>
          <w:bCs/>
        </w:rPr>
        <w:t>не менее 50 м</w:t>
      </w:r>
      <w:r w:rsidRPr="007D43D3">
        <w:t xml:space="preserve"> — для хранилищ I класса;</w:t>
      </w:r>
    </w:p>
    <w:p w14:paraId="72576048" w14:textId="77777777" w:rsidR="007D43D3" w:rsidRPr="007D43D3" w:rsidRDefault="007D43D3">
      <w:pPr>
        <w:numPr>
          <w:ilvl w:val="0"/>
          <w:numId w:val="35"/>
        </w:numPr>
        <w:spacing w:after="0"/>
        <w:jc w:val="both"/>
      </w:pPr>
      <w:r w:rsidRPr="007D43D3">
        <w:rPr>
          <w:b/>
          <w:bCs/>
        </w:rPr>
        <w:t>не менее 40 м</w:t>
      </w:r>
      <w:r w:rsidRPr="007D43D3">
        <w:t xml:space="preserve"> — для хранилищ II класса;</w:t>
      </w:r>
    </w:p>
    <w:p w14:paraId="1D15B0BB" w14:textId="77777777" w:rsidR="007D43D3" w:rsidRPr="007D43D3" w:rsidRDefault="007D43D3">
      <w:pPr>
        <w:numPr>
          <w:ilvl w:val="0"/>
          <w:numId w:val="35"/>
        </w:numPr>
        <w:spacing w:after="0"/>
        <w:jc w:val="both"/>
      </w:pPr>
      <w:r w:rsidRPr="007D43D3">
        <w:rPr>
          <w:b/>
          <w:bCs/>
        </w:rPr>
        <w:t>не менее 30 м</w:t>
      </w:r>
      <w:r w:rsidRPr="007D43D3">
        <w:t xml:space="preserve"> — для хранилищ III класса;</w:t>
      </w:r>
    </w:p>
    <w:p w14:paraId="6429B219" w14:textId="77777777" w:rsidR="007D43D3" w:rsidRPr="007D43D3" w:rsidRDefault="007D43D3">
      <w:pPr>
        <w:numPr>
          <w:ilvl w:val="0"/>
          <w:numId w:val="35"/>
        </w:numPr>
        <w:spacing w:after="0"/>
        <w:jc w:val="both"/>
      </w:pPr>
      <w:r w:rsidRPr="007D43D3">
        <w:rPr>
          <w:b/>
          <w:bCs/>
        </w:rPr>
        <w:t>не менее 20 м</w:t>
      </w:r>
      <w:r w:rsidRPr="007D43D3">
        <w:t xml:space="preserve"> — для хранилищ IV класса.</w:t>
      </w:r>
    </w:p>
    <w:p w14:paraId="2EA263D1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Ограждения и запреты</w:t>
      </w:r>
    </w:p>
    <w:p w14:paraId="26DC10A2" w14:textId="77777777" w:rsidR="007D43D3" w:rsidRPr="007D43D3" w:rsidRDefault="007D43D3">
      <w:pPr>
        <w:numPr>
          <w:ilvl w:val="0"/>
          <w:numId w:val="36"/>
        </w:numPr>
        <w:spacing w:after="0"/>
        <w:jc w:val="both"/>
      </w:pPr>
      <w:r w:rsidRPr="007D43D3">
        <w:t xml:space="preserve">участки намытого гидроотвала </w:t>
      </w:r>
      <w:r w:rsidRPr="007D43D3">
        <w:rPr>
          <w:b/>
          <w:bCs/>
        </w:rPr>
        <w:t>ограждаются</w:t>
      </w:r>
      <w:r w:rsidRPr="007D43D3">
        <w:t xml:space="preserve">, на них устанавливаются </w:t>
      </w:r>
      <w:r w:rsidRPr="007D43D3">
        <w:rPr>
          <w:b/>
          <w:bCs/>
        </w:rPr>
        <w:t>предупредительные плакаты и знаки</w:t>
      </w:r>
      <w:r w:rsidRPr="007D43D3">
        <w:t xml:space="preserve"> (п. 1025);</w:t>
      </w:r>
    </w:p>
    <w:p w14:paraId="6376EA2C" w14:textId="77777777" w:rsidR="007D43D3" w:rsidRPr="007D43D3" w:rsidRDefault="007D43D3">
      <w:pPr>
        <w:numPr>
          <w:ilvl w:val="0"/>
          <w:numId w:val="36"/>
        </w:numPr>
        <w:spacing w:after="0"/>
        <w:jc w:val="both"/>
      </w:pPr>
      <w:r w:rsidRPr="007D43D3">
        <w:t xml:space="preserve">для обслуживания намыва устраиваются </w:t>
      </w:r>
      <w:r w:rsidRPr="007D43D3">
        <w:rPr>
          <w:b/>
          <w:bCs/>
        </w:rPr>
        <w:t>мостики с перилами</w:t>
      </w:r>
      <w:r w:rsidRPr="007D43D3">
        <w:t xml:space="preserve"> (п. 1025);</w:t>
      </w:r>
    </w:p>
    <w:p w14:paraId="64027339" w14:textId="77777777" w:rsidR="007D43D3" w:rsidRPr="007D43D3" w:rsidRDefault="007D43D3">
      <w:pPr>
        <w:numPr>
          <w:ilvl w:val="0"/>
          <w:numId w:val="36"/>
        </w:numPr>
        <w:spacing w:after="0"/>
        <w:jc w:val="both"/>
      </w:pPr>
      <w:r w:rsidRPr="007D43D3">
        <w:rPr>
          <w:b/>
          <w:bCs/>
        </w:rPr>
        <w:lastRenderedPageBreak/>
        <w:t>подход к воде</w:t>
      </w:r>
      <w:r w:rsidRPr="007D43D3">
        <w:t xml:space="preserve"> пруда-отстойника, вымоинам, провалам, воронкам </w:t>
      </w:r>
      <w:r w:rsidRPr="007D43D3">
        <w:rPr>
          <w:b/>
          <w:bCs/>
        </w:rPr>
        <w:t>запрещается</w:t>
      </w:r>
      <w:r w:rsidRPr="007D43D3">
        <w:t xml:space="preserve"> (п. 1025);</w:t>
      </w:r>
    </w:p>
    <w:p w14:paraId="4D0B385C" w14:textId="0BCE8E47" w:rsidR="007D43D3" w:rsidRPr="007D43D3" w:rsidRDefault="007D43D3">
      <w:pPr>
        <w:numPr>
          <w:ilvl w:val="0"/>
          <w:numId w:val="36"/>
        </w:numPr>
        <w:spacing w:after="0"/>
        <w:jc w:val="both"/>
      </w:pPr>
      <w:r w:rsidRPr="007D43D3">
        <w:rPr>
          <w:b/>
          <w:bCs/>
        </w:rPr>
        <w:t>хождение по льду</w:t>
      </w:r>
      <w:r w:rsidRPr="007D43D3">
        <w:t xml:space="preserve"> пруда-отстойника </w:t>
      </w:r>
      <w:r w:rsidRPr="007D43D3">
        <w:rPr>
          <w:b/>
          <w:bCs/>
        </w:rPr>
        <w:t>запрещается</w:t>
      </w:r>
      <w:r w:rsidRPr="007D43D3">
        <w:t xml:space="preserve"> (п. 1025). </w:t>
      </w:r>
      <w:r w:rsidRPr="007D43D3">
        <w:t xml:space="preserve"> </w:t>
      </w:r>
    </w:p>
    <w:p w14:paraId="427DF56B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Действия при деформациях</w:t>
      </w:r>
    </w:p>
    <w:p w14:paraId="753CD519" w14:textId="2FEC5D4C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При появлении на бермах и гребне гидроотвала </w:t>
      </w:r>
      <w:r w:rsidRPr="007D43D3">
        <w:rPr>
          <w:b/>
          <w:bCs/>
        </w:rPr>
        <w:t>видимых признаков деформаций</w:t>
      </w:r>
      <w:r w:rsidRPr="007D43D3">
        <w:t xml:space="preserve"> необходимо: </w:t>
      </w:r>
      <w:r w:rsidRPr="007D43D3">
        <w:t xml:space="preserve"> </w:t>
      </w:r>
    </w:p>
    <w:p w14:paraId="39C80802" w14:textId="77777777" w:rsidR="007D43D3" w:rsidRPr="007D43D3" w:rsidRDefault="007D43D3">
      <w:pPr>
        <w:numPr>
          <w:ilvl w:val="0"/>
          <w:numId w:val="37"/>
        </w:numPr>
        <w:spacing w:after="0"/>
        <w:jc w:val="both"/>
      </w:pPr>
      <w:r w:rsidRPr="007D43D3">
        <w:rPr>
          <w:b/>
          <w:bCs/>
        </w:rPr>
        <w:t>немедленно прекратить сброс пульпы</w:t>
      </w:r>
      <w:r w:rsidRPr="007D43D3">
        <w:t>;</w:t>
      </w:r>
    </w:p>
    <w:p w14:paraId="49E80C2B" w14:textId="77777777" w:rsidR="007D43D3" w:rsidRPr="007D43D3" w:rsidRDefault="007D43D3">
      <w:pPr>
        <w:numPr>
          <w:ilvl w:val="0"/>
          <w:numId w:val="37"/>
        </w:numPr>
        <w:spacing w:after="0"/>
        <w:jc w:val="both"/>
      </w:pPr>
      <w:r w:rsidRPr="007D43D3">
        <w:t>установить причину деформаций;</w:t>
      </w:r>
    </w:p>
    <w:p w14:paraId="6627A67C" w14:textId="77777777" w:rsidR="007D43D3" w:rsidRPr="007D43D3" w:rsidRDefault="007D43D3">
      <w:pPr>
        <w:numPr>
          <w:ilvl w:val="0"/>
          <w:numId w:val="37"/>
        </w:numPr>
        <w:spacing w:after="0"/>
        <w:jc w:val="both"/>
      </w:pPr>
      <w:r w:rsidRPr="007D43D3">
        <w:t>принять меры по восстановлению тела дамбы (п. 1027).</w:t>
      </w:r>
    </w:p>
    <w:p w14:paraId="770FC5F1" w14:textId="7BCF8F1F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При резком понижении воды в гидроотвале, расположённом над подработанной территорией, </w:t>
      </w:r>
      <w:r w:rsidRPr="007D43D3">
        <w:rPr>
          <w:b/>
          <w:bCs/>
        </w:rPr>
        <w:t>сброс пульпы немедленно прекращается</w:t>
      </w:r>
      <w:r w:rsidRPr="007D43D3">
        <w:t xml:space="preserve"> и принимаются меры по отводу воды (п. 1032). </w:t>
      </w:r>
      <w:r w:rsidRPr="007D43D3">
        <w:t xml:space="preserve"> </w:t>
      </w:r>
    </w:p>
    <w:p w14:paraId="33299E45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8. Устойчивость откосов отвалов. Мониторинг и управление устойчивостью</w:t>
      </w:r>
    </w:p>
    <w:p w14:paraId="5EA9904F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Требования Правил № 439</w:t>
      </w:r>
    </w:p>
    <w:p w14:paraId="2A121F56" w14:textId="7F277EEE" w:rsidR="007D43D3" w:rsidRPr="007D43D3" w:rsidRDefault="007D43D3" w:rsidP="007D43D3">
      <w:pPr>
        <w:spacing w:after="0"/>
        <w:ind w:firstLine="709"/>
        <w:jc w:val="both"/>
      </w:pPr>
      <w:r w:rsidRPr="007D43D3">
        <w:t>Правила обеспечения устойчивости откосов отвалов (Приказ Ростехнадзора № 439, редакция от 24.03.2026) устанавливают, что эксплуатирующая организация обязана: </w:t>
      </w:r>
      <w:r w:rsidRPr="007D43D3">
        <w:t xml:space="preserve"> </w:t>
      </w:r>
    </w:p>
    <w:p w14:paraId="1448EAA8" w14:textId="77777777" w:rsidR="007D43D3" w:rsidRPr="007D43D3" w:rsidRDefault="007D43D3">
      <w:pPr>
        <w:numPr>
          <w:ilvl w:val="0"/>
          <w:numId w:val="38"/>
        </w:numPr>
        <w:spacing w:after="0"/>
        <w:jc w:val="both"/>
      </w:pPr>
      <w:r w:rsidRPr="007D43D3">
        <w:rPr>
          <w:b/>
          <w:bCs/>
        </w:rPr>
        <w:t>контролировать соблюдение проектных параметров</w:t>
      </w:r>
      <w:r w:rsidRPr="007D43D3">
        <w:t xml:space="preserve"> откосов отвала;</w:t>
      </w:r>
    </w:p>
    <w:p w14:paraId="4C5EDC4A" w14:textId="77777777" w:rsidR="007D43D3" w:rsidRPr="007D43D3" w:rsidRDefault="007D43D3">
      <w:pPr>
        <w:numPr>
          <w:ilvl w:val="0"/>
          <w:numId w:val="38"/>
        </w:numPr>
        <w:spacing w:after="0"/>
        <w:jc w:val="both"/>
      </w:pPr>
      <w:r w:rsidRPr="007D43D3">
        <w:rPr>
          <w:b/>
          <w:bCs/>
        </w:rPr>
        <w:t>проводить визуальные и инструментальные наблюдения</w:t>
      </w:r>
      <w:r w:rsidRPr="007D43D3">
        <w:t xml:space="preserve"> за состоянием откосов;</w:t>
      </w:r>
    </w:p>
    <w:p w14:paraId="6E35D1A1" w14:textId="77777777" w:rsidR="007D43D3" w:rsidRPr="007D43D3" w:rsidRDefault="007D43D3">
      <w:pPr>
        <w:numPr>
          <w:ilvl w:val="0"/>
          <w:numId w:val="38"/>
        </w:numPr>
        <w:spacing w:after="0"/>
        <w:jc w:val="both"/>
      </w:pPr>
      <w:r w:rsidRPr="007D43D3">
        <w:rPr>
          <w:b/>
          <w:bCs/>
        </w:rPr>
        <w:t>выявлять зоны и участки возможного проявления разрушающих деформаций</w:t>
      </w:r>
      <w:r w:rsidRPr="007D43D3">
        <w:t xml:space="preserve"> и организовывать на этих участках стационарные инструментальные наблюдения и (или) дистанционный мониторинг;</w:t>
      </w:r>
    </w:p>
    <w:p w14:paraId="21B80A05" w14:textId="77777777" w:rsidR="007D43D3" w:rsidRPr="007D43D3" w:rsidRDefault="007D43D3">
      <w:pPr>
        <w:numPr>
          <w:ilvl w:val="0"/>
          <w:numId w:val="38"/>
        </w:numPr>
        <w:spacing w:after="0"/>
        <w:jc w:val="both"/>
      </w:pPr>
      <w:r w:rsidRPr="007D43D3">
        <w:rPr>
          <w:b/>
          <w:bCs/>
        </w:rPr>
        <w:t>изучать выявленные нарушения</w:t>
      </w:r>
      <w:r w:rsidRPr="007D43D3">
        <w:t xml:space="preserve"> устойчивости, документировать их, устанавливать характер, степень опасности и причины возникновения;</w:t>
      </w:r>
    </w:p>
    <w:p w14:paraId="2C653776" w14:textId="77777777" w:rsidR="007D43D3" w:rsidRPr="007D43D3" w:rsidRDefault="007D43D3">
      <w:pPr>
        <w:numPr>
          <w:ilvl w:val="0"/>
          <w:numId w:val="38"/>
        </w:numPr>
        <w:spacing w:after="0"/>
        <w:jc w:val="both"/>
      </w:pPr>
      <w:r w:rsidRPr="007D43D3">
        <w:rPr>
          <w:b/>
          <w:bCs/>
        </w:rPr>
        <w:t>изучать геологические, инженерно-геологические, гидрогеологические условия</w:t>
      </w:r>
      <w:r w:rsidRPr="007D43D3">
        <w:t xml:space="preserve"> месторождения, структуру и условия залегания породных слоёв, массива горных пород и </w:t>
      </w:r>
      <w:r w:rsidRPr="007D43D3">
        <w:rPr>
          <w:b/>
          <w:bCs/>
        </w:rPr>
        <w:t>пород основания отвалов</w:t>
      </w:r>
      <w:r w:rsidRPr="007D43D3">
        <w:t>.</w:t>
      </w:r>
    </w:p>
    <w:p w14:paraId="420D74F2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Оценка устойчивости отвалов</w:t>
      </w:r>
    </w:p>
    <w:p w14:paraId="194C41E8" w14:textId="09584637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Согласно п. 39 Правил № 439, при оценке устойчивости отвалов должен выполняться </w:t>
      </w:r>
      <w:r w:rsidRPr="007D43D3">
        <w:rPr>
          <w:b/>
          <w:bCs/>
        </w:rPr>
        <w:t>комплекс работ по обоснованию параметров отвалов</w:t>
      </w:r>
      <w:r w:rsidRPr="007D43D3">
        <w:t xml:space="preserve">. При эксплуатации отвалов ведётся контроль их состояния, а при превышении критериев безопасности, установленных проектной документацией, разрабатываются </w:t>
      </w:r>
      <w:r w:rsidRPr="007D43D3">
        <w:rPr>
          <w:b/>
          <w:bCs/>
        </w:rPr>
        <w:t>мероприятия по управлению устойчивостью откосов</w:t>
      </w:r>
      <w:r w:rsidRPr="007D43D3">
        <w:t>. </w:t>
      </w:r>
      <w:r w:rsidRPr="007D43D3">
        <w:t xml:space="preserve"> </w:t>
      </w:r>
    </w:p>
    <w:p w14:paraId="1D891A87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Коэффициент запаса устойчивости</w:t>
      </w:r>
    </w:p>
    <w:p w14:paraId="2FCB7E31" w14:textId="2B47B78D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При детерминированном подходе критерием устойчивости является </w:t>
      </w:r>
      <w:r w:rsidRPr="007D43D3">
        <w:rPr>
          <w:b/>
          <w:bCs/>
        </w:rPr>
        <w:t>коэффициент запаса устойчивости</w:t>
      </w:r>
      <w:r w:rsidRPr="007D43D3">
        <w:t xml:space="preserve"> — отношение удерживающих и сдвигающих сил на сформировавшейся поверхности скольжения. Он должен быть </w:t>
      </w:r>
      <w:r w:rsidRPr="007D43D3">
        <w:rPr>
          <w:b/>
          <w:bCs/>
        </w:rPr>
        <w:t>не меньше нормативного</w:t>
      </w:r>
      <w:r w:rsidRPr="007D43D3">
        <w:t>, установленного в приложении № 4 к Правилам № 439. Нормативные коэффициенты зависят от: </w:t>
      </w:r>
      <w:r w:rsidRPr="007D43D3">
        <w:t xml:space="preserve"> </w:t>
      </w:r>
    </w:p>
    <w:p w14:paraId="2CB4ECC7" w14:textId="77777777" w:rsidR="007D43D3" w:rsidRPr="007D43D3" w:rsidRDefault="007D43D3">
      <w:pPr>
        <w:numPr>
          <w:ilvl w:val="0"/>
          <w:numId w:val="39"/>
        </w:numPr>
        <w:spacing w:after="0"/>
        <w:jc w:val="both"/>
      </w:pPr>
      <w:r w:rsidRPr="007D43D3">
        <w:t>типа пород (скальные, полускальные, песчаные, глинистые);</w:t>
      </w:r>
    </w:p>
    <w:p w14:paraId="33EC5301" w14:textId="77777777" w:rsidR="007D43D3" w:rsidRPr="007D43D3" w:rsidRDefault="007D43D3">
      <w:pPr>
        <w:numPr>
          <w:ilvl w:val="0"/>
          <w:numId w:val="39"/>
        </w:numPr>
        <w:spacing w:after="0"/>
        <w:jc w:val="both"/>
      </w:pPr>
      <w:r w:rsidRPr="007D43D3">
        <w:t>технологии отсыпки (при безлюдной технологии отсыпки требования ниже);</w:t>
      </w:r>
    </w:p>
    <w:p w14:paraId="0C39167F" w14:textId="77777777" w:rsidR="007D43D3" w:rsidRPr="007D43D3" w:rsidRDefault="007D43D3">
      <w:pPr>
        <w:numPr>
          <w:ilvl w:val="0"/>
          <w:numId w:val="39"/>
        </w:numPr>
        <w:spacing w:after="0"/>
        <w:jc w:val="both"/>
      </w:pPr>
      <w:r w:rsidRPr="007D43D3">
        <w:lastRenderedPageBreak/>
        <w:t>наличия ответственных сооружений на отвале или вблизи него;</w:t>
      </w:r>
    </w:p>
    <w:p w14:paraId="0520C468" w14:textId="77777777" w:rsidR="007D43D3" w:rsidRPr="007D43D3" w:rsidRDefault="007D43D3">
      <w:pPr>
        <w:numPr>
          <w:ilvl w:val="0"/>
          <w:numId w:val="39"/>
        </w:numPr>
        <w:spacing w:after="0"/>
        <w:jc w:val="both"/>
      </w:pPr>
      <w:r w:rsidRPr="007D43D3">
        <w:t>сейсмических условий района.</w:t>
      </w:r>
    </w:p>
    <w:p w14:paraId="551B7B15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Мониторинг устойчивости отвалов</w:t>
      </w:r>
    </w:p>
    <w:p w14:paraId="1A4DC267" w14:textId="0AE68B80" w:rsidR="007D43D3" w:rsidRPr="007D43D3" w:rsidRDefault="007D43D3" w:rsidP="007D43D3">
      <w:pPr>
        <w:spacing w:after="0"/>
        <w:ind w:firstLine="709"/>
        <w:jc w:val="both"/>
      </w:pPr>
      <w:r w:rsidRPr="007D43D3">
        <w:t>Согласно приложению № 6 к Правилам № 439, мониторинг устойчивости откосов отвалов включает: </w:t>
      </w:r>
      <w:r w:rsidRPr="007D43D3">
        <w:t xml:space="preserve"> </w:t>
      </w:r>
    </w:p>
    <w:p w14:paraId="3427A0DE" w14:textId="77777777" w:rsidR="007D43D3" w:rsidRPr="007D43D3" w:rsidRDefault="007D43D3">
      <w:pPr>
        <w:numPr>
          <w:ilvl w:val="0"/>
          <w:numId w:val="40"/>
        </w:numPr>
        <w:spacing w:after="0"/>
        <w:jc w:val="both"/>
      </w:pPr>
      <w:r w:rsidRPr="007D43D3">
        <w:rPr>
          <w:b/>
          <w:bCs/>
        </w:rPr>
        <w:t>визуальные наблюдения</w:t>
      </w:r>
      <w:r w:rsidRPr="007D43D3">
        <w:t xml:space="preserve"> — не реже одного раза в месяц (фиксация трещин, заколов, просадок, выпоров);</w:t>
      </w:r>
    </w:p>
    <w:p w14:paraId="6F532802" w14:textId="77777777" w:rsidR="007D43D3" w:rsidRPr="007D43D3" w:rsidRDefault="007D43D3">
      <w:pPr>
        <w:numPr>
          <w:ilvl w:val="0"/>
          <w:numId w:val="40"/>
        </w:numPr>
        <w:spacing w:after="0"/>
        <w:jc w:val="both"/>
      </w:pPr>
      <w:r w:rsidRPr="007D43D3">
        <w:rPr>
          <w:b/>
          <w:bCs/>
        </w:rPr>
        <w:t>инструментальные наблюдения</w:t>
      </w:r>
      <w:r w:rsidRPr="007D43D3">
        <w:t xml:space="preserve"> — по наблюдательным станциям, заложенным по проекту; периодичность устанавливается проектом, но </w:t>
      </w:r>
      <w:r w:rsidRPr="007D43D3">
        <w:rPr>
          <w:b/>
          <w:bCs/>
        </w:rPr>
        <w:t>не реже одного раза в год</w:t>
      </w:r>
      <w:r w:rsidRPr="007D43D3">
        <w:t>;</w:t>
      </w:r>
    </w:p>
    <w:p w14:paraId="6432B9E1" w14:textId="77777777" w:rsidR="007D43D3" w:rsidRPr="007D43D3" w:rsidRDefault="007D43D3">
      <w:pPr>
        <w:numPr>
          <w:ilvl w:val="0"/>
          <w:numId w:val="40"/>
        </w:numPr>
        <w:spacing w:after="0"/>
        <w:jc w:val="both"/>
      </w:pPr>
      <w:r w:rsidRPr="007D43D3">
        <w:rPr>
          <w:b/>
          <w:bCs/>
        </w:rPr>
        <w:t>дистанционный мониторинг</w:t>
      </w:r>
      <w:r w:rsidRPr="007D43D3">
        <w:t xml:space="preserve"> — с использованием БПЛА, лазерного сканирования, спутниковых радарных систем.</w:t>
      </w:r>
    </w:p>
    <w:p w14:paraId="0911CEF9" w14:textId="6099F73E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Особые требования к мониторингу: на отвалах, сформированных на наклонном или слабом основании, мониторинг должен выполняться </w:t>
      </w:r>
      <w:r w:rsidRPr="007D43D3">
        <w:rPr>
          <w:b/>
          <w:bCs/>
        </w:rPr>
        <w:t>до полного затухания процессов сдвижения</w:t>
      </w:r>
      <w:r w:rsidRPr="007D43D3">
        <w:t>. </w:t>
      </w:r>
      <w:r w:rsidRPr="007D43D3">
        <w:t xml:space="preserve"> </w:t>
      </w:r>
    </w:p>
    <w:p w14:paraId="0B3DDEF5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Управление устойчивостью</w:t>
      </w:r>
    </w:p>
    <w:p w14:paraId="5F9F0ED4" w14:textId="1C3E3B29" w:rsidR="007D43D3" w:rsidRPr="007D43D3" w:rsidRDefault="007D43D3" w:rsidP="007D43D3">
      <w:pPr>
        <w:spacing w:after="0"/>
        <w:ind w:firstLine="709"/>
        <w:jc w:val="both"/>
      </w:pPr>
      <w:r w:rsidRPr="007D43D3">
        <w:t>При обнаружении признаков нарушения устойчивости или критических деформаций: </w:t>
      </w:r>
      <w:r w:rsidRPr="007D43D3">
        <w:t xml:space="preserve"> </w:t>
      </w:r>
    </w:p>
    <w:p w14:paraId="7408D333" w14:textId="77777777" w:rsidR="007D43D3" w:rsidRPr="007D43D3" w:rsidRDefault="007D43D3">
      <w:pPr>
        <w:numPr>
          <w:ilvl w:val="0"/>
          <w:numId w:val="41"/>
        </w:numPr>
        <w:spacing w:after="0"/>
        <w:jc w:val="both"/>
      </w:pPr>
      <w:r w:rsidRPr="007D43D3">
        <w:t>мероприятия по управлению устойчивостью разрабатываются для конкретных условий;</w:t>
      </w:r>
    </w:p>
    <w:p w14:paraId="119B32DB" w14:textId="77777777" w:rsidR="007D43D3" w:rsidRPr="007D43D3" w:rsidRDefault="007D43D3">
      <w:pPr>
        <w:numPr>
          <w:ilvl w:val="0"/>
          <w:numId w:val="41"/>
        </w:numPr>
        <w:spacing w:after="0"/>
        <w:jc w:val="both"/>
      </w:pPr>
      <w:r w:rsidRPr="007D43D3">
        <w:t>утверждаются техническим руководителем организации;</w:t>
      </w:r>
    </w:p>
    <w:p w14:paraId="09FAC19F" w14:textId="77777777" w:rsidR="007D43D3" w:rsidRPr="007D43D3" w:rsidRDefault="007D43D3">
      <w:pPr>
        <w:numPr>
          <w:ilvl w:val="0"/>
          <w:numId w:val="41"/>
        </w:numPr>
        <w:spacing w:after="0"/>
        <w:jc w:val="both"/>
      </w:pPr>
      <w:r w:rsidRPr="007D43D3">
        <w:t>включаются в планы развития горных работ;</w:t>
      </w:r>
    </w:p>
    <w:p w14:paraId="73E29DDE" w14:textId="77777777" w:rsidR="007D43D3" w:rsidRPr="007D43D3" w:rsidRDefault="007D43D3">
      <w:pPr>
        <w:numPr>
          <w:ilvl w:val="0"/>
          <w:numId w:val="41"/>
        </w:numPr>
        <w:spacing w:after="0"/>
        <w:jc w:val="both"/>
      </w:pPr>
      <w:r w:rsidRPr="007D43D3">
        <w:rPr>
          <w:b/>
          <w:bCs/>
        </w:rPr>
        <w:t>горные работы на участке должны быть прекращены</w:t>
      </w:r>
      <w:r w:rsidRPr="007D43D3">
        <w:t xml:space="preserve"> до принятия мер, обеспечивающих устойчивость массива;</w:t>
      </w:r>
    </w:p>
    <w:p w14:paraId="432A6123" w14:textId="6EDFBF9C" w:rsidR="007D43D3" w:rsidRPr="007D43D3" w:rsidRDefault="007D43D3">
      <w:pPr>
        <w:numPr>
          <w:ilvl w:val="0"/>
          <w:numId w:val="41"/>
        </w:numPr>
        <w:spacing w:after="0"/>
        <w:jc w:val="both"/>
      </w:pPr>
      <w:r w:rsidRPr="007D43D3">
        <w:t>возобновление работ — с разрешения технического руководителя по утверждённому паспорту, предусматривающему меры безопасности.</w:t>
      </w:r>
    </w:p>
    <w:p w14:paraId="4BDD576D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9. Маркшейдерское обеспечение безопасного отвалообразования</w:t>
      </w:r>
    </w:p>
    <w:p w14:paraId="056FD707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Обязанности маркшейдерской службы</w:t>
      </w:r>
    </w:p>
    <w:p w14:paraId="2E98E6A2" w14:textId="3A5A0837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Согласно п. 1020 Правил № 505, </w:t>
      </w:r>
      <w:r w:rsidRPr="007D43D3">
        <w:rPr>
          <w:b/>
          <w:bCs/>
        </w:rPr>
        <w:t>геолого-маркшейдерской службой организации должен быть организован контроль за устойчивостью отвалов и инструментальные наблюдения за деформациями всей площади отвала</w:t>
      </w:r>
      <w:r w:rsidRPr="007D43D3">
        <w:t>. Методы и способы наблюдений и оценки их результатов определяются проектом наблюдательной станции или проектом производства маркшейдерских работ. </w:t>
      </w:r>
      <w:r w:rsidRPr="007D43D3">
        <w:t xml:space="preserve"> </w:t>
      </w:r>
    </w:p>
    <w:p w14:paraId="3AD4AC72" w14:textId="5892BA90" w:rsidR="007D43D3" w:rsidRPr="007D43D3" w:rsidRDefault="007D43D3" w:rsidP="007D43D3">
      <w:pPr>
        <w:spacing w:after="0"/>
        <w:ind w:firstLine="709"/>
        <w:jc w:val="both"/>
      </w:pPr>
      <w:r w:rsidRPr="007D43D3">
        <w:t>Согласно Руководству по безопасности (Приказ № 124 от 01.04.2025), к основным функциям маркшейдерской службы при отвалообразовании относятся: </w:t>
      </w:r>
      <w:r w:rsidRPr="007D43D3">
        <w:t xml:space="preserve"> </w:t>
      </w:r>
    </w:p>
    <w:p w14:paraId="0BE851DB" w14:textId="77777777" w:rsidR="007D43D3" w:rsidRPr="007D43D3" w:rsidRDefault="007D43D3">
      <w:pPr>
        <w:numPr>
          <w:ilvl w:val="0"/>
          <w:numId w:val="42"/>
        </w:numPr>
        <w:spacing w:after="0"/>
        <w:jc w:val="both"/>
      </w:pPr>
      <w:r w:rsidRPr="007D43D3">
        <w:t xml:space="preserve">проведение комплекса маркшейдерских работ, </w:t>
      </w:r>
      <w:r w:rsidRPr="007D43D3">
        <w:rPr>
          <w:b/>
          <w:bCs/>
        </w:rPr>
        <w:t>достаточных для безопасного ведения работ</w:t>
      </w:r>
      <w:r w:rsidRPr="007D43D3">
        <w:t xml:space="preserve"> и прогнозирования опасных ситуаций;</w:t>
      </w:r>
    </w:p>
    <w:p w14:paraId="6A98FA20" w14:textId="77777777" w:rsidR="007D43D3" w:rsidRPr="007D43D3" w:rsidRDefault="007D43D3">
      <w:pPr>
        <w:numPr>
          <w:ilvl w:val="0"/>
          <w:numId w:val="42"/>
        </w:numPr>
        <w:spacing w:after="0"/>
        <w:jc w:val="both"/>
      </w:pPr>
      <w:r w:rsidRPr="007D43D3">
        <w:rPr>
          <w:b/>
          <w:bCs/>
        </w:rPr>
        <w:t>определение и своевременное нанесение</w:t>
      </w:r>
      <w:r w:rsidRPr="007D43D3">
        <w:t xml:space="preserve"> на горную графическую документацию контуров опасных зон, связанных с вредным влиянием горных разработок;</w:t>
      </w:r>
    </w:p>
    <w:p w14:paraId="09C086FA" w14:textId="77777777" w:rsidR="007D43D3" w:rsidRPr="007D43D3" w:rsidRDefault="007D43D3">
      <w:pPr>
        <w:numPr>
          <w:ilvl w:val="0"/>
          <w:numId w:val="42"/>
        </w:numPr>
        <w:spacing w:after="0"/>
        <w:jc w:val="both"/>
      </w:pPr>
      <w:r w:rsidRPr="007D43D3">
        <w:rPr>
          <w:b/>
          <w:bCs/>
        </w:rPr>
        <w:t>ведение наблюдений</w:t>
      </w:r>
      <w:r w:rsidRPr="007D43D3">
        <w:t xml:space="preserve"> за безопасным состоянием недр, включая процессы сдвижения горных пород и земной поверхности, контроль геомеханических и геодинамических процессов;</w:t>
      </w:r>
    </w:p>
    <w:p w14:paraId="3A06E722" w14:textId="77777777" w:rsidR="007D43D3" w:rsidRPr="007D43D3" w:rsidRDefault="007D43D3">
      <w:pPr>
        <w:numPr>
          <w:ilvl w:val="0"/>
          <w:numId w:val="42"/>
        </w:numPr>
        <w:spacing w:after="0"/>
        <w:jc w:val="both"/>
      </w:pPr>
      <w:r w:rsidRPr="007D43D3">
        <w:rPr>
          <w:b/>
          <w:bCs/>
        </w:rPr>
        <w:lastRenderedPageBreak/>
        <w:t>предупреждение проявлений</w:t>
      </w:r>
      <w:r w:rsidRPr="007D43D3">
        <w:t xml:space="preserve"> техногенных деформационных процессов и процессов сдвижения земной поверхности;</w:t>
      </w:r>
    </w:p>
    <w:p w14:paraId="35DDD3AD" w14:textId="77777777" w:rsidR="007D43D3" w:rsidRPr="007D43D3" w:rsidRDefault="007D43D3">
      <w:pPr>
        <w:numPr>
          <w:ilvl w:val="0"/>
          <w:numId w:val="42"/>
        </w:numPr>
        <w:spacing w:after="0"/>
        <w:jc w:val="both"/>
      </w:pPr>
      <w:r w:rsidRPr="007D43D3">
        <w:t xml:space="preserve">контроль за соблюдением </w:t>
      </w:r>
      <w:r w:rsidRPr="007D43D3">
        <w:rPr>
          <w:b/>
          <w:bCs/>
        </w:rPr>
        <w:t>геометрических параметров</w:t>
      </w:r>
      <w:r w:rsidRPr="007D43D3">
        <w:t xml:space="preserve"> горных разработок, в том числе параметров откосов отвалов.</w:t>
      </w:r>
    </w:p>
    <w:p w14:paraId="1A0E62E6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Определение призмы обрушения</w:t>
      </w:r>
    </w:p>
    <w:p w14:paraId="34F4DD3C" w14:textId="25AA8F32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Согласно п. 1015 Правил № 505, </w:t>
      </w:r>
      <w:r w:rsidRPr="007D43D3">
        <w:rPr>
          <w:b/>
          <w:bCs/>
        </w:rPr>
        <w:t>размеры призмы обрушения (сползания) должны устанавливаться работниками маркшейдерской службы</w:t>
      </w:r>
      <w:r w:rsidRPr="007D43D3">
        <w:t xml:space="preserve"> и доводиться до сведения персонала. Это прямая обязанность маркшейдера — рассчитать и обозначить на местности границу призмы обрушения, за пределами которой должен находиться транспорт при разгрузке. </w:t>
      </w:r>
      <w:r w:rsidRPr="007D43D3">
        <w:t xml:space="preserve"> </w:t>
      </w:r>
    </w:p>
    <w:p w14:paraId="30D80BCF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Маркшейдерский контроль параметров отвала</w:t>
      </w:r>
    </w:p>
    <w:p w14:paraId="6B49C2D6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Маркшейдерская служба контролирует:</w:t>
      </w:r>
    </w:p>
    <w:p w14:paraId="07C48641" w14:textId="77777777" w:rsidR="007D43D3" w:rsidRPr="007D43D3" w:rsidRDefault="007D43D3">
      <w:pPr>
        <w:numPr>
          <w:ilvl w:val="0"/>
          <w:numId w:val="43"/>
        </w:numPr>
        <w:spacing w:after="0"/>
        <w:jc w:val="both"/>
      </w:pPr>
      <w:r w:rsidRPr="007D43D3">
        <w:rPr>
          <w:b/>
          <w:bCs/>
        </w:rPr>
        <w:t>высоту ярусов</w:t>
      </w:r>
      <w:r w:rsidRPr="007D43D3">
        <w:t xml:space="preserve"> отвала — соответствие проекту;</w:t>
      </w:r>
    </w:p>
    <w:p w14:paraId="195F1E7E" w14:textId="77777777" w:rsidR="007D43D3" w:rsidRPr="007D43D3" w:rsidRDefault="007D43D3">
      <w:pPr>
        <w:numPr>
          <w:ilvl w:val="0"/>
          <w:numId w:val="43"/>
        </w:numPr>
        <w:spacing w:after="0"/>
        <w:jc w:val="both"/>
      </w:pPr>
      <w:r w:rsidRPr="007D43D3">
        <w:rPr>
          <w:b/>
          <w:bCs/>
        </w:rPr>
        <w:t>углы откосов</w:t>
      </w:r>
      <w:r w:rsidRPr="007D43D3">
        <w:t xml:space="preserve"> ярусов — не превышение проектных значений;</w:t>
      </w:r>
    </w:p>
    <w:p w14:paraId="7121880F" w14:textId="77777777" w:rsidR="007D43D3" w:rsidRPr="007D43D3" w:rsidRDefault="007D43D3">
      <w:pPr>
        <w:numPr>
          <w:ilvl w:val="0"/>
          <w:numId w:val="43"/>
        </w:numPr>
        <w:spacing w:after="0"/>
        <w:jc w:val="both"/>
      </w:pPr>
      <w:r w:rsidRPr="007D43D3">
        <w:rPr>
          <w:b/>
          <w:bCs/>
        </w:rPr>
        <w:t>ширину рабочей площадки</w:t>
      </w:r>
      <w:r w:rsidRPr="007D43D3">
        <w:t xml:space="preserve"> — достаточность для маневров;</w:t>
      </w:r>
    </w:p>
    <w:p w14:paraId="2E6DA1CF" w14:textId="77777777" w:rsidR="007D43D3" w:rsidRPr="007D43D3" w:rsidRDefault="007D43D3">
      <w:pPr>
        <w:numPr>
          <w:ilvl w:val="0"/>
          <w:numId w:val="43"/>
        </w:numPr>
        <w:spacing w:after="0"/>
        <w:jc w:val="both"/>
      </w:pPr>
      <w:r w:rsidRPr="007D43D3">
        <w:rPr>
          <w:b/>
          <w:bCs/>
        </w:rPr>
        <w:t>положение предохранительного вала</w:t>
      </w:r>
      <w:r w:rsidRPr="007D43D3">
        <w:t xml:space="preserve"> — высоту и расстояние от бровки;</w:t>
      </w:r>
    </w:p>
    <w:p w14:paraId="3EE54D81" w14:textId="77777777" w:rsidR="007D43D3" w:rsidRPr="007D43D3" w:rsidRDefault="007D43D3">
      <w:pPr>
        <w:numPr>
          <w:ilvl w:val="0"/>
          <w:numId w:val="43"/>
        </w:numPr>
        <w:spacing w:after="0"/>
        <w:jc w:val="both"/>
      </w:pPr>
      <w:r w:rsidRPr="007D43D3">
        <w:rPr>
          <w:b/>
          <w:bCs/>
        </w:rPr>
        <w:t>объёмы отсыпанной породы</w:t>
      </w:r>
      <w:r w:rsidRPr="007D43D3">
        <w:t xml:space="preserve"> — маркшейдерский учёт по съёмкам;</w:t>
      </w:r>
    </w:p>
    <w:p w14:paraId="7DDB1664" w14:textId="77777777" w:rsidR="007D43D3" w:rsidRPr="007D43D3" w:rsidRDefault="007D43D3">
      <w:pPr>
        <w:numPr>
          <w:ilvl w:val="0"/>
          <w:numId w:val="43"/>
        </w:numPr>
        <w:spacing w:after="0"/>
        <w:jc w:val="both"/>
      </w:pPr>
      <w:r w:rsidRPr="007D43D3">
        <w:rPr>
          <w:b/>
          <w:bCs/>
        </w:rPr>
        <w:t>отметки гребня дамбы</w:t>
      </w:r>
      <w:r w:rsidRPr="007D43D3">
        <w:t xml:space="preserve"> гидроотвала — превышение над уровнем воды;</w:t>
      </w:r>
    </w:p>
    <w:p w14:paraId="58F6F3F0" w14:textId="77777777" w:rsidR="007D43D3" w:rsidRPr="007D43D3" w:rsidRDefault="007D43D3">
      <w:pPr>
        <w:numPr>
          <w:ilvl w:val="0"/>
          <w:numId w:val="43"/>
        </w:numPr>
        <w:spacing w:after="0"/>
        <w:jc w:val="both"/>
      </w:pPr>
      <w:r w:rsidRPr="007D43D3">
        <w:rPr>
          <w:b/>
          <w:bCs/>
        </w:rPr>
        <w:t>деформации откосов и основания</w:t>
      </w:r>
      <w:r w:rsidRPr="007D43D3">
        <w:t xml:space="preserve"> — по наблюдательным станциям.</w:t>
      </w:r>
    </w:p>
    <w:p w14:paraId="14F91089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Съёмочные работы на отвале</w:t>
      </w:r>
    </w:p>
    <w:p w14:paraId="31FC2326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При производстве маркшейдерских съёмок на отвале маркшейдер обязан соблюдать все требования безопасности, изложенные в плане лекции по безопасности съёмочных работ:</w:t>
      </w:r>
    </w:p>
    <w:p w14:paraId="30DD384E" w14:textId="77777777" w:rsidR="007D43D3" w:rsidRPr="007D43D3" w:rsidRDefault="007D43D3">
      <w:pPr>
        <w:numPr>
          <w:ilvl w:val="0"/>
          <w:numId w:val="44"/>
        </w:numPr>
        <w:spacing w:after="0"/>
        <w:jc w:val="both"/>
      </w:pPr>
      <w:r w:rsidRPr="007D43D3">
        <w:t xml:space="preserve">перед началом работы </w:t>
      </w:r>
      <w:r w:rsidRPr="007D43D3">
        <w:rPr>
          <w:b/>
          <w:bCs/>
        </w:rPr>
        <w:t>осмотреть состояние откоса</w:t>
      </w:r>
      <w:r w:rsidRPr="007D43D3">
        <w:t>, убедиться в отсутствии признаков деформаций;</w:t>
      </w:r>
    </w:p>
    <w:p w14:paraId="31C5D776" w14:textId="77777777" w:rsidR="007D43D3" w:rsidRPr="007D43D3" w:rsidRDefault="007D43D3">
      <w:pPr>
        <w:numPr>
          <w:ilvl w:val="0"/>
          <w:numId w:val="44"/>
        </w:numPr>
        <w:spacing w:after="0"/>
        <w:jc w:val="both"/>
      </w:pPr>
      <w:r w:rsidRPr="007D43D3">
        <w:rPr>
          <w:b/>
          <w:bCs/>
        </w:rPr>
        <w:t>не приближаться к бровке отвала</w:t>
      </w:r>
      <w:r w:rsidRPr="007D43D3">
        <w:t xml:space="preserve"> ближе границы призмы обрушения;</w:t>
      </w:r>
    </w:p>
    <w:p w14:paraId="0DE79C84" w14:textId="77777777" w:rsidR="007D43D3" w:rsidRPr="007D43D3" w:rsidRDefault="007D43D3">
      <w:pPr>
        <w:numPr>
          <w:ilvl w:val="0"/>
          <w:numId w:val="44"/>
        </w:numPr>
        <w:spacing w:after="0"/>
        <w:jc w:val="both"/>
      </w:pPr>
      <w:r w:rsidRPr="007D43D3">
        <w:t xml:space="preserve">при работе вблизи бровки использовать </w:t>
      </w:r>
      <w:r w:rsidRPr="007D43D3">
        <w:rPr>
          <w:b/>
          <w:bCs/>
        </w:rPr>
        <w:t>страховочную привязь</w:t>
      </w:r>
      <w:r w:rsidRPr="007D43D3">
        <w:t>;</w:t>
      </w:r>
    </w:p>
    <w:p w14:paraId="096C34D8" w14:textId="77777777" w:rsidR="007D43D3" w:rsidRPr="007D43D3" w:rsidRDefault="007D43D3">
      <w:pPr>
        <w:numPr>
          <w:ilvl w:val="0"/>
          <w:numId w:val="44"/>
        </w:numPr>
        <w:spacing w:after="0"/>
        <w:jc w:val="both"/>
      </w:pPr>
      <w:r w:rsidRPr="007D43D3">
        <w:rPr>
          <w:b/>
          <w:bCs/>
        </w:rPr>
        <w:t>координировать свои действия</w:t>
      </w:r>
      <w:r w:rsidRPr="007D43D3">
        <w:t xml:space="preserve"> с машинистом бульдозера, водителями самосвалов через лицо технического надзора;</w:t>
      </w:r>
    </w:p>
    <w:p w14:paraId="1734017C" w14:textId="77777777" w:rsidR="007D43D3" w:rsidRPr="007D43D3" w:rsidRDefault="007D43D3">
      <w:pPr>
        <w:numPr>
          <w:ilvl w:val="0"/>
          <w:numId w:val="44"/>
        </w:numPr>
        <w:spacing w:after="0"/>
        <w:jc w:val="both"/>
      </w:pPr>
      <w:r w:rsidRPr="007D43D3">
        <w:t xml:space="preserve">при обнаружении признаков деформаций — </w:t>
      </w:r>
      <w:r w:rsidRPr="007D43D3">
        <w:rPr>
          <w:b/>
          <w:bCs/>
        </w:rPr>
        <w:t>прекратить работу, покинуть опасную зону, сообщить</w:t>
      </w:r>
      <w:r w:rsidRPr="007D43D3">
        <w:t xml:space="preserve"> техническому руководителю смены.</w:t>
      </w:r>
    </w:p>
    <w:p w14:paraId="4129C2AC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Наблюдательные станции на отвалах</w:t>
      </w:r>
    </w:p>
    <w:p w14:paraId="7A1E050A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Для инструментального контроля за деформациями на отвалах создаются </w:t>
      </w:r>
      <w:r w:rsidRPr="007D43D3">
        <w:rPr>
          <w:b/>
          <w:bCs/>
        </w:rPr>
        <w:t>наблюдательные станции</w:t>
      </w:r>
      <w:r w:rsidRPr="007D43D3">
        <w:t xml:space="preserve"> — система реперов и марок, закладываемых в теле отвала и на его основании. По результатам наблюдений определяются:</w:t>
      </w:r>
    </w:p>
    <w:p w14:paraId="6CB4588D" w14:textId="77777777" w:rsidR="007D43D3" w:rsidRPr="007D43D3" w:rsidRDefault="007D43D3">
      <w:pPr>
        <w:numPr>
          <w:ilvl w:val="0"/>
          <w:numId w:val="45"/>
        </w:numPr>
        <w:spacing w:after="0"/>
        <w:jc w:val="both"/>
      </w:pPr>
      <w:r w:rsidRPr="007D43D3">
        <w:rPr>
          <w:b/>
          <w:bCs/>
        </w:rPr>
        <w:t>скорости деформаций</w:t>
      </w:r>
      <w:r w:rsidRPr="007D43D3">
        <w:t xml:space="preserve"> — сравнение с предельно допустимыми значениями, заложенными в проекте;</w:t>
      </w:r>
    </w:p>
    <w:p w14:paraId="5DB6063E" w14:textId="77777777" w:rsidR="007D43D3" w:rsidRPr="007D43D3" w:rsidRDefault="007D43D3">
      <w:pPr>
        <w:numPr>
          <w:ilvl w:val="0"/>
          <w:numId w:val="45"/>
        </w:numPr>
        <w:spacing w:after="0"/>
        <w:jc w:val="both"/>
      </w:pPr>
      <w:r w:rsidRPr="007D43D3">
        <w:rPr>
          <w:b/>
          <w:bCs/>
        </w:rPr>
        <w:t>зоны активных деформаций</w:t>
      </w:r>
      <w:r w:rsidRPr="007D43D3">
        <w:t xml:space="preserve"> — оконтуривание и нанесение на планы;</w:t>
      </w:r>
    </w:p>
    <w:p w14:paraId="2B1A5D74" w14:textId="77777777" w:rsidR="007D43D3" w:rsidRPr="007D43D3" w:rsidRDefault="007D43D3">
      <w:pPr>
        <w:numPr>
          <w:ilvl w:val="0"/>
          <w:numId w:val="45"/>
        </w:numPr>
        <w:spacing w:after="0"/>
        <w:jc w:val="both"/>
      </w:pPr>
      <w:r w:rsidRPr="007D43D3">
        <w:rPr>
          <w:b/>
          <w:bCs/>
        </w:rPr>
        <w:t>прогноз развития деформаций</w:t>
      </w:r>
      <w:r w:rsidRPr="007D43D3">
        <w:t xml:space="preserve"> — оценка риска оползня или обрушения.</w:t>
      </w:r>
    </w:p>
    <w:p w14:paraId="216618B7" w14:textId="66114835" w:rsidR="007D43D3" w:rsidRPr="007D43D3" w:rsidRDefault="007D43D3" w:rsidP="007D43D3">
      <w:pPr>
        <w:spacing w:after="0"/>
        <w:ind w:firstLine="709"/>
        <w:jc w:val="both"/>
      </w:pPr>
      <w:r w:rsidRPr="007D43D3">
        <w:lastRenderedPageBreak/>
        <w:t xml:space="preserve">Периодичность наблюдений устанавливается проектом производства маркшейдерских работ. При выявлении </w:t>
      </w:r>
      <w:r w:rsidRPr="007D43D3">
        <w:rPr>
          <w:b/>
          <w:bCs/>
        </w:rPr>
        <w:t>превышения скоростей деформаций</w:t>
      </w:r>
      <w:r w:rsidRPr="007D43D3">
        <w:t xml:space="preserve"> маркшейдер обязан незамедлительно доложить техническому руководителю — это служит основанием для приостановки отвальных работ по п. 1005 Правил № 505. </w:t>
      </w:r>
      <w:r w:rsidRPr="007D43D3">
        <w:t xml:space="preserve"> </w:t>
      </w:r>
    </w:p>
    <w:p w14:paraId="64CEDD6D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10. Обязанности и права маркшейдера при отвалообразовании</w:t>
      </w:r>
    </w:p>
    <w:p w14:paraId="6F117A3B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Обязанности</w:t>
      </w:r>
    </w:p>
    <w:p w14:paraId="0C8B2F42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>Маркшейдер при отвалообразовании обязан:</w:t>
      </w:r>
    </w:p>
    <w:p w14:paraId="52A0BA56" w14:textId="300A32EA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Определять размеры призмы обрушения</w:t>
      </w:r>
      <w:r w:rsidRPr="007D43D3">
        <w:t xml:space="preserve"> и доводить их до персонала (п. 1015). </w:t>
      </w:r>
      <w:r w:rsidRPr="007D43D3">
        <w:t xml:space="preserve"> </w:t>
      </w:r>
    </w:p>
    <w:p w14:paraId="7B195A64" w14:textId="4F700E7D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Организовать контроль за устойчивостью отвалов</w:t>
      </w:r>
      <w:r w:rsidRPr="007D43D3">
        <w:t xml:space="preserve"> и инструментальные наблюдения за деформациями всей площади отвала (п. 1020). </w:t>
      </w:r>
      <w:r w:rsidRPr="007D43D3">
        <w:t xml:space="preserve"> </w:t>
      </w:r>
    </w:p>
    <w:p w14:paraId="16ADB6C7" w14:textId="6FD3CBAB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Своевременно наносить на горную графическую документацию</w:t>
      </w:r>
      <w:r w:rsidRPr="007D43D3">
        <w:t xml:space="preserve"> контуры опасных зон — зон возможного оползания, обрушения, затопления. </w:t>
      </w:r>
      <w:r w:rsidRPr="007D43D3">
        <w:t xml:space="preserve"> </w:t>
      </w:r>
    </w:p>
    <w:p w14:paraId="21499AEE" w14:textId="3BB303C1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Контролировать соответствие фактических параметров отвала</w:t>
      </w:r>
      <w:r w:rsidRPr="007D43D3">
        <w:t xml:space="preserve"> проектным значениям — высота ярусов, углы откосов, ширина площадок. </w:t>
      </w:r>
      <w:r w:rsidRPr="007D43D3">
        <w:t xml:space="preserve"> </w:t>
      </w:r>
    </w:p>
    <w:p w14:paraId="1FC95D80" w14:textId="5997D317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Вести маркшейдерский учёт объёмов</w:t>
      </w:r>
      <w:r w:rsidRPr="007D43D3">
        <w:t xml:space="preserve"> отсыпанной породы. </w:t>
      </w:r>
      <w:r w:rsidRPr="007D43D3">
        <w:t xml:space="preserve"> </w:t>
      </w:r>
    </w:p>
    <w:p w14:paraId="0B14C474" w14:textId="00FF445C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Контролировать отметки гребня дамбы</w:t>
      </w:r>
      <w:r w:rsidRPr="007D43D3">
        <w:t xml:space="preserve"> гидроотвала и превышение над уровнем воды. </w:t>
      </w:r>
      <w:r w:rsidRPr="007D43D3">
        <w:t xml:space="preserve"> </w:t>
      </w:r>
    </w:p>
    <w:p w14:paraId="36C15E86" w14:textId="3E543F5A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Незамедлительно сообщать</w:t>
      </w:r>
      <w:r w:rsidRPr="007D43D3">
        <w:t xml:space="preserve"> техническому руководителю о выявленных превышениях скоростей деформаций, признаках оползневых процессов. </w:t>
      </w:r>
      <w:r w:rsidRPr="007D43D3">
        <w:t xml:space="preserve"> </w:t>
      </w:r>
    </w:p>
    <w:p w14:paraId="3353FFFD" w14:textId="77777777" w:rsidR="007D43D3" w:rsidRPr="007D43D3" w:rsidRDefault="007D43D3">
      <w:pPr>
        <w:numPr>
          <w:ilvl w:val="0"/>
          <w:numId w:val="46"/>
        </w:numPr>
        <w:spacing w:after="0"/>
        <w:jc w:val="both"/>
      </w:pPr>
      <w:r w:rsidRPr="007D43D3">
        <w:rPr>
          <w:b/>
          <w:bCs/>
        </w:rPr>
        <w:t>Соблюдать требования охраны труда</w:t>
      </w:r>
      <w:r w:rsidRPr="007D43D3">
        <w:t xml:space="preserve"> при работе на отвале — использовать СИЗ, не заходить в призму обрушения, координировать работу с технадзором.</w:t>
      </w:r>
    </w:p>
    <w:p w14:paraId="3890676D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Права главного маркшейдера</w:t>
      </w:r>
    </w:p>
    <w:p w14:paraId="16DC8443" w14:textId="45E39447" w:rsidR="007D43D3" w:rsidRPr="007D43D3" w:rsidRDefault="007D43D3" w:rsidP="007D43D3">
      <w:pPr>
        <w:spacing w:after="0"/>
        <w:ind w:firstLine="709"/>
        <w:jc w:val="both"/>
      </w:pPr>
      <w:r w:rsidRPr="007D43D3">
        <w:t>Согласно Руководству по безопасности (Приказ № 124), главный маркшейдер имеет право: </w:t>
      </w:r>
      <w:r w:rsidRPr="007D43D3">
        <w:t xml:space="preserve"> </w:t>
      </w:r>
    </w:p>
    <w:p w14:paraId="24CAB2A4" w14:textId="77777777" w:rsidR="007D43D3" w:rsidRPr="007D43D3" w:rsidRDefault="007D43D3">
      <w:pPr>
        <w:numPr>
          <w:ilvl w:val="0"/>
          <w:numId w:val="47"/>
        </w:numPr>
        <w:spacing w:after="0"/>
        <w:jc w:val="both"/>
      </w:pPr>
      <w:r w:rsidRPr="007D43D3">
        <w:rPr>
          <w:b/>
          <w:bCs/>
        </w:rPr>
        <w:t>вносить предложения руководителю организации по приостановке работ</w:t>
      </w:r>
      <w:r w:rsidRPr="007D43D3">
        <w:t xml:space="preserve"> на отвале, если их ведение может повлечь оползень, обрушение, прорыв дамбы и другие аварийные ситуации;</w:t>
      </w:r>
    </w:p>
    <w:p w14:paraId="0F340F2E" w14:textId="77777777" w:rsidR="007D43D3" w:rsidRPr="007D43D3" w:rsidRDefault="007D43D3">
      <w:pPr>
        <w:numPr>
          <w:ilvl w:val="0"/>
          <w:numId w:val="47"/>
        </w:numPr>
        <w:spacing w:after="0"/>
        <w:jc w:val="both"/>
      </w:pPr>
      <w:r w:rsidRPr="007D43D3">
        <w:rPr>
          <w:b/>
          <w:bCs/>
        </w:rPr>
        <w:t>доводить до руководителей участков обязательные для исполнения указания</w:t>
      </w:r>
      <w:r w:rsidRPr="007D43D3">
        <w:t xml:space="preserve"> по вопросам маркшейдерского обеспечения отвалообразования.</w:t>
      </w:r>
    </w:p>
    <w:p w14:paraId="5B3703C4" w14:textId="77777777" w:rsidR="007D43D3" w:rsidRPr="007D43D3" w:rsidRDefault="007D43D3" w:rsidP="007D43D3">
      <w:pPr>
        <w:spacing w:after="0"/>
        <w:ind w:firstLine="709"/>
        <w:jc w:val="both"/>
        <w:rPr>
          <w:b/>
          <w:bCs/>
        </w:rPr>
      </w:pPr>
      <w:r w:rsidRPr="007D43D3">
        <w:rPr>
          <w:b/>
          <w:bCs/>
        </w:rPr>
        <w:t>Право на отказ от опасной работы</w:t>
      </w:r>
    </w:p>
    <w:p w14:paraId="68986EE9" w14:textId="77777777" w:rsidR="007D43D3" w:rsidRPr="007D43D3" w:rsidRDefault="007D43D3" w:rsidP="007D43D3">
      <w:pPr>
        <w:spacing w:after="0"/>
        <w:ind w:firstLine="709"/>
        <w:jc w:val="both"/>
      </w:pPr>
      <w:r w:rsidRPr="007D43D3">
        <w:t xml:space="preserve">Маркшейдер имеет право </w:t>
      </w:r>
      <w:r w:rsidRPr="007D43D3">
        <w:rPr>
          <w:b/>
          <w:bCs/>
        </w:rPr>
        <w:t>отказаться от выполнения съёмочных работ</w:t>
      </w:r>
      <w:r w:rsidRPr="007D43D3">
        <w:t xml:space="preserve"> в случае возникновения опасности для жизни и здоровья вследствие нарушения требований охраны труда (признаки оползня, обрушения, отсутствие предохранительного вала) — до устранения опасности. Такой отказ </w:t>
      </w:r>
      <w:r w:rsidRPr="007D43D3">
        <w:rPr>
          <w:b/>
          <w:bCs/>
        </w:rPr>
        <w:t>не влечёт дисциплинарной ответственности</w:t>
      </w:r>
      <w:r w:rsidRPr="007D43D3">
        <w:t xml:space="preserve"> (ст. 216, 220 ТК РФ).</w:t>
      </w:r>
    </w:p>
    <w:p w14:paraId="1A34403D" w14:textId="77777777" w:rsidR="00994F4B" w:rsidRDefault="00994F4B" w:rsidP="006C0B77">
      <w:pPr>
        <w:spacing w:after="0"/>
        <w:ind w:firstLine="709"/>
        <w:jc w:val="both"/>
      </w:pPr>
    </w:p>
    <w:sectPr w:rsidR="00994F4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16C0"/>
    <w:multiLevelType w:val="multilevel"/>
    <w:tmpl w:val="DA76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E40D1"/>
    <w:multiLevelType w:val="multilevel"/>
    <w:tmpl w:val="B4A8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50E1A"/>
    <w:multiLevelType w:val="multilevel"/>
    <w:tmpl w:val="522A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56F28"/>
    <w:multiLevelType w:val="multilevel"/>
    <w:tmpl w:val="270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54533"/>
    <w:multiLevelType w:val="multilevel"/>
    <w:tmpl w:val="E580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54FAB"/>
    <w:multiLevelType w:val="multilevel"/>
    <w:tmpl w:val="3246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13367"/>
    <w:multiLevelType w:val="multilevel"/>
    <w:tmpl w:val="6562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E5035E"/>
    <w:multiLevelType w:val="multilevel"/>
    <w:tmpl w:val="D30C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D02193"/>
    <w:multiLevelType w:val="multilevel"/>
    <w:tmpl w:val="8426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FB2A05"/>
    <w:multiLevelType w:val="multilevel"/>
    <w:tmpl w:val="716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E91407"/>
    <w:multiLevelType w:val="multilevel"/>
    <w:tmpl w:val="F2CA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84B78"/>
    <w:multiLevelType w:val="multilevel"/>
    <w:tmpl w:val="0CA0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852D9F"/>
    <w:multiLevelType w:val="multilevel"/>
    <w:tmpl w:val="E8DE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FD173A"/>
    <w:multiLevelType w:val="multilevel"/>
    <w:tmpl w:val="73CE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C156DB"/>
    <w:multiLevelType w:val="multilevel"/>
    <w:tmpl w:val="C200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5A2E5B"/>
    <w:multiLevelType w:val="multilevel"/>
    <w:tmpl w:val="31561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571D36"/>
    <w:multiLevelType w:val="multilevel"/>
    <w:tmpl w:val="9464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A86423"/>
    <w:multiLevelType w:val="multilevel"/>
    <w:tmpl w:val="C1FC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F416CD"/>
    <w:multiLevelType w:val="multilevel"/>
    <w:tmpl w:val="B46A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E0532D"/>
    <w:multiLevelType w:val="multilevel"/>
    <w:tmpl w:val="5208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A0171"/>
    <w:multiLevelType w:val="multilevel"/>
    <w:tmpl w:val="F5A6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4C5D38"/>
    <w:multiLevelType w:val="multilevel"/>
    <w:tmpl w:val="C986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4753FA"/>
    <w:multiLevelType w:val="multilevel"/>
    <w:tmpl w:val="C132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095AB4"/>
    <w:multiLevelType w:val="multilevel"/>
    <w:tmpl w:val="07EC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8A3E04"/>
    <w:multiLevelType w:val="multilevel"/>
    <w:tmpl w:val="A59C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C0B00"/>
    <w:multiLevelType w:val="multilevel"/>
    <w:tmpl w:val="6EAEA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010791"/>
    <w:multiLevelType w:val="multilevel"/>
    <w:tmpl w:val="0FBA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CB6022"/>
    <w:multiLevelType w:val="multilevel"/>
    <w:tmpl w:val="A354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1A7EC7"/>
    <w:multiLevelType w:val="multilevel"/>
    <w:tmpl w:val="D4F2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DA499A"/>
    <w:multiLevelType w:val="multilevel"/>
    <w:tmpl w:val="D96C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501BA"/>
    <w:multiLevelType w:val="multilevel"/>
    <w:tmpl w:val="B898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510BDE"/>
    <w:multiLevelType w:val="multilevel"/>
    <w:tmpl w:val="113A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DF2CDC"/>
    <w:multiLevelType w:val="multilevel"/>
    <w:tmpl w:val="6D0A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1B6E58"/>
    <w:multiLevelType w:val="multilevel"/>
    <w:tmpl w:val="CA4EB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D130C4"/>
    <w:multiLevelType w:val="multilevel"/>
    <w:tmpl w:val="2570C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B66B2F"/>
    <w:multiLevelType w:val="multilevel"/>
    <w:tmpl w:val="5264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A53C63"/>
    <w:multiLevelType w:val="multilevel"/>
    <w:tmpl w:val="DF72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764463"/>
    <w:multiLevelType w:val="multilevel"/>
    <w:tmpl w:val="89F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8C23E8"/>
    <w:multiLevelType w:val="multilevel"/>
    <w:tmpl w:val="896E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2D39F3"/>
    <w:multiLevelType w:val="multilevel"/>
    <w:tmpl w:val="CB74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EA193F"/>
    <w:multiLevelType w:val="multilevel"/>
    <w:tmpl w:val="699A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576FA1"/>
    <w:multiLevelType w:val="multilevel"/>
    <w:tmpl w:val="6DCC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2B6166"/>
    <w:multiLevelType w:val="multilevel"/>
    <w:tmpl w:val="C494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5468A6"/>
    <w:multiLevelType w:val="multilevel"/>
    <w:tmpl w:val="FC9C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E41C6"/>
    <w:multiLevelType w:val="multilevel"/>
    <w:tmpl w:val="1C72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E72564"/>
    <w:multiLevelType w:val="multilevel"/>
    <w:tmpl w:val="6AC6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FD5804"/>
    <w:multiLevelType w:val="multilevel"/>
    <w:tmpl w:val="92A6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166962">
    <w:abstractNumId w:val="4"/>
  </w:num>
  <w:num w:numId="2" w16cid:durableId="1386833008">
    <w:abstractNumId w:val="22"/>
  </w:num>
  <w:num w:numId="3" w16cid:durableId="2091804917">
    <w:abstractNumId w:val="32"/>
  </w:num>
  <w:num w:numId="4" w16cid:durableId="1864980250">
    <w:abstractNumId w:val="29"/>
  </w:num>
  <w:num w:numId="5" w16cid:durableId="764690697">
    <w:abstractNumId w:val="24"/>
  </w:num>
  <w:num w:numId="6" w16cid:durableId="47918126">
    <w:abstractNumId w:val="16"/>
  </w:num>
  <w:num w:numId="7" w16cid:durableId="377978728">
    <w:abstractNumId w:val="8"/>
  </w:num>
  <w:num w:numId="8" w16cid:durableId="564612023">
    <w:abstractNumId w:val="1"/>
  </w:num>
  <w:num w:numId="9" w16cid:durableId="320155834">
    <w:abstractNumId w:val="0"/>
  </w:num>
  <w:num w:numId="10" w16cid:durableId="598564434">
    <w:abstractNumId w:val="44"/>
  </w:num>
  <w:num w:numId="11" w16cid:durableId="867794094">
    <w:abstractNumId w:val="13"/>
  </w:num>
  <w:num w:numId="12" w16cid:durableId="120613935">
    <w:abstractNumId w:val="41"/>
  </w:num>
  <w:num w:numId="13" w16cid:durableId="689376037">
    <w:abstractNumId w:val="11"/>
  </w:num>
  <w:num w:numId="14" w16cid:durableId="34156866">
    <w:abstractNumId w:val="28"/>
  </w:num>
  <w:num w:numId="15" w16cid:durableId="485509422">
    <w:abstractNumId w:val="38"/>
  </w:num>
  <w:num w:numId="16" w16cid:durableId="2128425771">
    <w:abstractNumId w:val="15"/>
  </w:num>
  <w:num w:numId="17" w16cid:durableId="559243415">
    <w:abstractNumId w:val="20"/>
  </w:num>
  <w:num w:numId="18" w16cid:durableId="520513621">
    <w:abstractNumId w:val="19"/>
  </w:num>
  <w:num w:numId="19" w16cid:durableId="1728261621">
    <w:abstractNumId w:val="26"/>
  </w:num>
  <w:num w:numId="20" w16cid:durableId="51857712">
    <w:abstractNumId w:val="31"/>
  </w:num>
  <w:num w:numId="21" w16cid:durableId="457336740">
    <w:abstractNumId w:val="35"/>
  </w:num>
  <w:num w:numId="22" w16cid:durableId="184950439">
    <w:abstractNumId w:val="14"/>
  </w:num>
  <w:num w:numId="23" w16cid:durableId="608126656">
    <w:abstractNumId w:val="9"/>
  </w:num>
  <w:num w:numId="24" w16cid:durableId="759108138">
    <w:abstractNumId w:val="45"/>
  </w:num>
  <w:num w:numId="25" w16cid:durableId="694886368">
    <w:abstractNumId w:val="43"/>
  </w:num>
  <w:num w:numId="26" w16cid:durableId="854268380">
    <w:abstractNumId w:val="3"/>
  </w:num>
  <w:num w:numId="27" w16cid:durableId="527836722">
    <w:abstractNumId w:val="18"/>
  </w:num>
  <w:num w:numId="28" w16cid:durableId="637996020">
    <w:abstractNumId w:val="39"/>
  </w:num>
  <w:num w:numId="29" w16cid:durableId="286469840">
    <w:abstractNumId w:val="27"/>
  </w:num>
  <w:num w:numId="30" w16cid:durableId="1489977786">
    <w:abstractNumId w:val="6"/>
  </w:num>
  <w:num w:numId="31" w16cid:durableId="1578400885">
    <w:abstractNumId w:val="21"/>
  </w:num>
  <w:num w:numId="32" w16cid:durableId="1907260147">
    <w:abstractNumId w:val="40"/>
  </w:num>
  <w:num w:numId="33" w16cid:durableId="157841864">
    <w:abstractNumId w:val="2"/>
  </w:num>
  <w:num w:numId="34" w16cid:durableId="32508252">
    <w:abstractNumId w:val="30"/>
  </w:num>
  <w:num w:numId="35" w16cid:durableId="479076989">
    <w:abstractNumId w:val="17"/>
  </w:num>
  <w:num w:numId="36" w16cid:durableId="627009370">
    <w:abstractNumId w:val="23"/>
  </w:num>
  <w:num w:numId="37" w16cid:durableId="1369912803">
    <w:abstractNumId w:val="25"/>
  </w:num>
  <w:num w:numId="38" w16cid:durableId="1798915279">
    <w:abstractNumId w:val="42"/>
  </w:num>
  <w:num w:numId="39" w16cid:durableId="17320027">
    <w:abstractNumId w:val="37"/>
  </w:num>
  <w:num w:numId="40" w16cid:durableId="438649560">
    <w:abstractNumId w:val="5"/>
  </w:num>
  <w:num w:numId="41" w16cid:durableId="1433436112">
    <w:abstractNumId w:val="7"/>
  </w:num>
  <w:num w:numId="42" w16cid:durableId="2013870120">
    <w:abstractNumId w:val="12"/>
  </w:num>
  <w:num w:numId="43" w16cid:durableId="1429347769">
    <w:abstractNumId w:val="10"/>
  </w:num>
  <w:num w:numId="44" w16cid:durableId="1367372926">
    <w:abstractNumId w:val="46"/>
  </w:num>
  <w:num w:numId="45" w16cid:durableId="1054617254">
    <w:abstractNumId w:val="33"/>
  </w:num>
  <w:num w:numId="46" w16cid:durableId="1616598941">
    <w:abstractNumId w:val="34"/>
  </w:num>
  <w:num w:numId="47" w16cid:durableId="1929345024">
    <w:abstractNumId w:val="3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AD"/>
    <w:rsid w:val="00095E50"/>
    <w:rsid w:val="000A0B50"/>
    <w:rsid w:val="006C0B77"/>
    <w:rsid w:val="007D43D3"/>
    <w:rsid w:val="008242FF"/>
    <w:rsid w:val="00866BB0"/>
    <w:rsid w:val="00870751"/>
    <w:rsid w:val="00922C48"/>
    <w:rsid w:val="00994F4B"/>
    <w:rsid w:val="00B915B7"/>
    <w:rsid w:val="00BE50E9"/>
    <w:rsid w:val="00D322A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FE9D"/>
  <w15:chartTrackingRefBased/>
  <w15:docId w15:val="{E5DA6692-5266-4E28-A5D3-BDC3A80B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32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32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322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322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2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2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2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2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2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2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322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322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322A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322A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322A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322A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322A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322A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322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2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2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2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2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22A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322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22A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22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22A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322AD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a"/>
    <w:rsid w:val="000A0B5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11yhidden">
    <w:name w:val="a11yhidden"/>
    <w:basedOn w:val="a0"/>
    <w:rsid w:val="000A0B50"/>
  </w:style>
  <w:style w:type="paragraph" w:styleId="ac">
    <w:name w:val="Normal (Web)"/>
    <w:basedOn w:val="a"/>
    <w:uiPriority w:val="99"/>
    <w:semiHidden/>
    <w:unhideWhenUsed/>
    <w:rsid w:val="000A0B5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0A0B50"/>
    <w:rPr>
      <w:b/>
      <w:bCs/>
    </w:rPr>
  </w:style>
  <w:style w:type="character" w:styleId="ae">
    <w:name w:val="Hyperlink"/>
    <w:basedOn w:val="a0"/>
    <w:uiPriority w:val="99"/>
    <w:unhideWhenUsed/>
    <w:rsid w:val="000A0B50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0A0B50"/>
    <w:rPr>
      <w:color w:val="800080"/>
      <w:u w:val="single"/>
    </w:rPr>
  </w:style>
  <w:style w:type="character" w:styleId="af0">
    <w:name w:val="Unresolved Mention"/>
    <w:basedOn w:val="a0"/>
    <w:uiPriority w:val="99"/>
    <w:semiHidden/>
    <w:unhideWhenUsed/>
    <w:rsid w:val="000A0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6372</Words>
  <Characters>36327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2026-09-15T14:59:00Z</dcterms:created>
  <dcterms:modified xsi:type="dcterms:W3CDTF">2026-09-15T15:11:00Z</dcterms:modified>
</cp:coreProperties>
</file>